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20" w:rsidRPr="00D12520" w:rsidRDefault="00D12520" w:rsidP="00D12520">
      <w:pPr>
        <w:pStyle w:val="1"/>
        <w:rPr>
          <w:rFonts w:ascii="Times New Roman" w:hAnsi="Times New Roman" w:cs="Times New Roman"/>
        </w:rPr>
      </w:pPr>
      <w:r w:rsidRPr="00D12520">
        <w:rPr>
          <w:rFonts w:ascii="Times New Roman" w:hAnsi="Times New Roman" w:cs="Times New Roman"/>
        </w:rPr>
        <w:t>Απόφαση 7771/2021</w:t>
      </w:r>
    </w:p>
    <w:p w:rsidR="00666E2F" w:rsidRPr="00D12520" w:rsidRDefault="003307B2">
      <w:pPr>
        <w:spacing w:after="0" w:line="360" w:lineRule="auto"/>
        <w:jc w:val="both"/>
        <w:rPr>
          <w:rFonts w:ascii="Times New Roman" w:hAnsi="Times New Roman"/>
          <w:b/>
          <w:sz w:val="24"/>
          <w:szCs w:val="24"/>
        </w:rPr>
      </w:pPr>
      <w:r w:rsidRPr="00D12520">
        <w:rPr>
          <w:rFonts w:ascii="Times New Roman" w:hAnsi="Times New Roman"/>
          <w:b/>
          <w:sz w:val="24"/>
          <w:szCs w:val="24"/>
        </w:rPr>
        <w:t>ΓΑΚ  14071/2017</w:t>
      </w:r>
    </w:p>
    <w:p w:rsidR="00666E2F" w:rsidRPr="00D12520" w:rsidRDefault="00666E2F">
      <w:pPr>
        <w:spacing w:after="0" w:line="360" w:lineRule="auto"/>
        <w:ind w:firstLine="720"/>
        <w:jc w:val="both"/>
        <w:rPr>
          <w:rFonts w:ascii="Times New Roman" w:hAnsi="Times New Roman"/>
          <w:b/>
          <w:sz w:val="24"/>
          <w:szCs w:val="24"/>
        </w:rPr>
      </w:pPr>
    </w:p>
    <w:p w:rsidR="00666E2F" w:rsidRPr="00D12520" w:rsidRDefault="003307B2" w:rsidP="00D12520">
      <w:pPr>
        <w:pStyle w:val="2"/>
      </w:pPr>
      <w:r w:rsidRPr="00D12520">
        <w:t>ΤΟ</w:t>
      </w:r>
    </w:p>
    <w:p w:rsidR="00666E2F" w:rsidRPr="00D12520" w:rsidRDefault="003307B2">
      <w:pPr>
        <w:spacing w:after="0" w:line="360" w:lineRule="auto"/>
        <w:jc w:val="center"/>
        <w:rPr>
          <w:rFonts w:ascii="Times New Roman" w:hAnsi="Times New Roman"/>
          <w:b/>
          <w:sz w:val="24"/>
          <w:szCs w:val="24"/>
        </w:rPr>
      </w:pPr>
      <w:r w:rsidRPr="00D12520">
        <w:rPr>
          <w:rFonts w:ascii="Times New Roman" w:hAnsi="Times New Roman"/>
          <w:b/>
          <w:sz w:val="24"/>
          <w:szCs w:val="24"/>
        </w:rPr>
        <w:t>ΔΙΟΙΚΗΤΙΚΟ ΠΡΩΤΟΔΙΚΕΙΟ ΑΘΗΝΑΣ</w:t>
      </w:r>
    </w:p>
    <w:p w:rsidR="00666E2F" w:rsidRPr="00D12520" w:rsidRDefault="003307B2">
      <w:pPr>
        <w:spacing w:after="0" w:line="360" w:lineRule="auto"/>
        <w:jc w:val="center"/>
        <w:rPr>
          <w:rFonts w:ascii="Times New Roman" w:hAnsi="Times New Roman"/>
        </w:rPr>
      </w:pPr>
      <w:r w:rsidRPr="00D12520">
        <w:rPr>
          <w:rFonts w:ascii="Times New Roman" w:hAnsi="Times New Roman"/>
          <w:b/>
          <w:sz w:val="24"/>
          <w:szCs w:val="24"/>
        </w:rPr>
        <w:t>Τμήμα 9</w:t>
      </w:r>
      <w:r w:rsidRPr="00D12520">
        <w:rPr>
          <w:rFonts w:ascii="Times New Roman" w:hAnsi="Times New Roman"/>
          <w:b/>
          <w:sz w:val="24"/>
          <w:szCs w:val="24"/>
          <w:vertAlign w:val="superscript"/>
        </w:rPr>
        <w:t>ο</w:t>
      </w:r>
      <w:r w:rsidRPr="00D12520">
        <w:rPr>
          <w:rFonts w:ascii="Times New Roman" w:hAnsi="Times New Roman"/>
          <w:b/>
          <w:sz w:val="24"/>
          <w:szCs w:val="24"/>
        </w:rPr>
        <w:t xml:space="preserve"> Μονομελές</w:t>
      </w:r>
    </w:p>
    <w:p w:rsidR="00666E2F" w:rsidRPr="00D12520" w:rsidRDefault="003307B2">
      <w:pPr>
        <w:spacing w:after="0" w:line="360" w:lineRule="auto"/>
        <w:ind w:firstLine="720"/>
        <w:jc w:val="both"/>
        <w:rPr>
          <w:rFonts w:ascii="Times New Roman" w:hAnsi="Times New Roman"/>
          <w:sz w:val="24"/>
          <w:szCs w:val="24"/>
        </w:rPr>
      </w:pP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t xml:space="preserve">    </w:t>
      </w:r>
    </w:p>
    <w:p w:rsidR="00666E2F" w:rsidRPr="00D12520" w:rsidRDefault="003307B2">
      <w:pPr>
        <w:spacing w:after="0" w:line="360" w:lineRule="auto"/>
        <w:ind w:firstLine="720"/>
        <w:jc w:val="both"/>
        <w:rPr>
          <w:rFonts w:ascii="Times New Roman" w:hAnsi="Times New Roman"/>
          <w:sz w:val="24"/>
          <w:szCs w:val="24"/>
        </w:rPr>
      </w:pPr>
      <w:r w:rsidRPr="00D12520">
        <w:rPr>
          <w:rFonts w:ascii="Times New Roman" w:hAnsi="Times New Roman"/>
          <w:sz w:val="24"/>
          <w:szCs w:val="24"/>
        </w:rPr>
        <w:t>σ υ ν ε δ ρ ί α σ ε δημόσια στο ακροατήριό του, στις 3 Ιουνίου 2021, με δικαστή την Αφροδίτη-Σοφία Γεωργιάδου, Πρωτοδίκη Δ.Δ., και με γραμματέα τον Θεόδωρο Γιαννακόπουλο, δικαστικό υπάλληλο,</w:t>
      </w:r>
    </w:p>
    <w:p w:rsidR="00666E2F" w:rsidRPr="00D12520" w:rsidRDefault="003307B2">
      <w:pPr>
        <w:spacing w:after="0" w:line="360" w:lineRule="auto"/>
        <w:ind w:firstLine="720"/>
        <w:jc w:val="both"/>
        <w:rPr>
          <w:rFonts w:ascii="Times New Roman" w:hAnsi="Times New Roman"/>
          <w:sz w:val="24"/>
          <w:szCs w:val="24"/>
        </w:rPr>
      </w:pPr>
      <w:r w:rsidRPr="00D12520">
        <w:rPr>
          <w:rFonts w:ascii="Times New Roman" w:hAnsi="Times New Roman"/>
          <w:sz w:val="24"/>
          <w:szCs w:val="24"/>
        </w:rPr>
        <w:t>γ ι α  να δικάσει την αγωγή με χρονολογία κατάθεσης 28.12.2017,</w:t>
      </w:r>
    </w:p>
    <w:p w:rsidR="006B3298" w:rsidRDefault="003307B2" w:rsidP="006B3298">
      <w:pPr>
        <w:spacing w:after="0" w:line="360" w:lineRule="auto"/>
        <w:ind w:firstLine="720"/>
        <w:jc w:val="both"/>
        <w:rPr>
          <w:rFonts w:ascii="Times New Roman" w:hAnsi="Times New Roman"/>
          <w:sz w:val="24"/>
          <w:szCs w:val="24"/>
        </w:rPr>
      </w:pPr>
      <w:r w:rsidRPr="00D12520">
        <w:rPr>
          <w:rFonts w:ascii="Times New Roman" w:hAnsi="Times New Roman"/>
          <w:sz w:val="24"/>
          <w:szCs w:val="24"/>
        </w:rPr>
        <w:t>τ ω ν: 1) Γ</w:t>
      </w:r>
      <w:r w:rsidR="006B3298">
        <w:rPr>
          <w:rFonts w:ascii="Times New Roman" w:hAnsi="Times New Roman"/>
          <w:sz w:val="24"/>
          <w:szCs w:val="24"/>
        </w:rPr>
        <w:t xml:space="preserve">Μ και λοιπών (σύνολο 5) ......... </w:t>
      </w:r>
    </w:p>
    <w:p w:rsidR="006B3298" w:rsidRDefault="003307B2" w:rsidP="006B3298">
      <w:pPr>
        <w:spacing w:after="0" w:line="360" w:lineRule="auto"/>
        <w:ind w:firstLine="720"/>
        <w:jc w:val="both"/>
        <w:rPr>
          <w:rFonts w:ascii="Times New Roman" w:hAnsi="Times New Roman"/>
          <w:sz w:val="24"/>
          <w:szCs w:val="24"/>
        </w:rPr>
      </w:pPr>
      <w:r w:rsidRPr="00D12520">
        <w:rPr>
          <w:rFonts w:ascii="Times New Roman" w:hAnsi="Times New Roman"/>
          <w:sz w:val="24"/>
          <w:szCs w:val="24"/>
        </w:rPr>
        <w:t>κ α τ ά τ ο υ νομικού προσώπου δημοσίου δικαίου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με την ονομασία «Ενιαίο Ταμείο Επικουρικής Ασφάλισης και Εφάπαξ Παροχών», (Ε.Τ.Ε.Α.Ε.Π.), το οποίο εντάχθηκε στον e - Ε.Φ.Κ.Α. (άρθρο 1 παρ. 2 του ν. 4670/2020, Φ.Ε.Κ. Α΄ 43/28.2.2020), που εδρεύει στην Αθήνα και εκπροσωπείται νομίμως από τον Διοικητή του, και δεν εμφανίσθηκε στο ακροατήριο αλλά παραστάθηκε με δήλωση, κατ’ άρθρο 133 παρ. 2 του Κ.Δ.Δ., της πληρεξούσιας δικηγόρου, </w:t>
      </w:r>
    </w:p>
    <w:p w:rsidR="00666E2F" w:rsidRPr="00D12520" w:rsidRDefault="003307B2" w:rsidP="006B3298">
      <w:pPr>
        <w:spacing w:after="0" w:line="360" w:lineRule="auto"/>
        <w:ind w:firstLine="720"/>
        <w:jc w:val="both"/>
        <w:rPr>
          <w:rFonts w:ascii="Times New Roman" w:hAnsi="Times New Roman"/>
          <w:sz w:val="24"/>
          <w:szCs w:val="24"/>
        </w:rPr>
      </w:pPr>
      <w:r w:rsidRPr="00D12520">
        <w:rPr>
          <w:rFonts w:ascii="Times New Roman" w:hAnsi="Times New Roman"/>
          <w:sz w:val="24"/>
          <w:szCs w:val="24"/>
        </w:rPr>
        <w:t>Η κρίση του Δικαστηρίου είναι η εξής: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 Επειδή, με την κρινόμενη αγωγή, οι ενάγοντες ζητούν να αναγνωριστεί η υποχρέωση του εναγομένου, κατόπιν μετατροπής του αιτήματός τους από </w:t>
      </w:r>
      <w:proofErr w:type="spellStart"/>
      <w:r w:rsidRPr="00D12520">
        <w:rPr>
          <w:rFonts w:ascii="Times New Roman" w:hAnsi="Times New Roman"/>
          <w:sz w:val="24"/>
          <w:szCs w:val="24"/>
        </w:rPr>
        <w:t>καταψηφιστικό</w:t>
      </w:r>
      <w:proofErr w:type="spellEnd"/>
      <w:r w:rsidRPr="00D12520">
        <w:rPr>
          <w:rFonts w:ascii="Times New Roman" w:hAnsi="Times New Roman"/>
          <w:sz w:val="24"/>
          <w:szCs w:val="24"/>
        </w:rPr>
        <w:t xml:space="preserve"> σε έντοκο αναγνωριστικό με το νομίμως κατατεθέν, στις 2.6.2021, υπόμνημά τους, να καταβάλλει στον πρώτο ενάγοντα ποσό ύψους, 4.874,40 ευρώ, στη δεύτερη ενάγουσα ποσό ύψους 5.577,60 ευρώ, στον τρίτο ενάγοντα ποσό ύψους 3.659,70 ευρώ, στην τέταρτη ενάγουσα ποσό ύψους 4.443,90 ευρώ και στην πέμπτη ενάγουσα ποσό ύψους 1.998,60 ευρώ, νομιμοτόκως, από την επίδοση της αγωγής και μέχρι την εξόφληση, ως αποζημίωση, κατ' άρθρα 105 και 106 του </w:t>
      </w:r>
      <w:proofErr w:type="spellStart"/>
      <w:r w:rsidRPr="00D12520">
        <w:rPr>
          <w:rFonts w:ascii="Times New Roman" w:hAnsi="Times New Roman"/>
          <w:sz w:val="24"/>
          <w:szCs w:val="24"/>
        </w:rPr>
        <w:t>Εισ.Ν.Α.Κ</w:t>
      </w:r>
      <w:proofErr w:type="spellEnd"/>
      <w:r w:rsidRPr="00D12520">
        <w:rPr>
          <w:rFonts w:ascii="Times New Roman" w:hAnsi="Times New Roman"/>
          <w:sz w:val="24"/>
          <w:szCs w:val="24"/>
        </w:rPr>
        <w:t xml:space="preserve">., για την αποκατάσταση της ζημίας που υπέστησαν εξαιτίας των περικοπών που επιβλήθηκαν στην επικουρική τους σύνταξη, κατ' εφαρμογή των, κατά τους ισχυρισμούς τους, αντίθετων σε διατάξεις </w:t>
      </w:r>
      <w:proofErr w:type="spellStart"/>
      <w:r w:rsidRPr="00D12520">
        <w:rPr>
          <w:rFonts w:ascii="Times New Roman" w:hAnsi="Times New Roman"/>
          <w:sz w:val="24"/>
          <w:szCs w:val="24"/>
        </w:rPr>
        <w:t>υπερνομοθετικής</w:t>
      </w:r>
      <w:proofErr w:type="spellEnd"/>
      <w:r w:rsidRPr="00D12520">
        <w:rPr>
          <w:rFonts w:ascii="Times New Roman" w:hAnsi="Times New Roman"/>
          <w:sz w:val="24"/>
          <w:szCs w:val="24"/>
        </w:rPr>
        <w:t xml:space="preserve"> ισχύος, άρθρων 6 του ν. 4051/2012 και πρώτου παρ. ΙΑ,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ΙΑ.5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και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ΙΑ.6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3 του ν. 4093/2012, για το χρονικό διάστημα από 10.6.2015 έως 15.12.2017. Εξάλλου, οι ενάγοντες </w:t>
      </w:r>
      <w:proofErr w:type="spellStart"/>
      <w:r w:rsidRPr="00D12520">
        <w:rPr>
          <w:rFonts w:ascii="Times New Roman" w:hAnsi="Times New Roman"/>
          <w:sz w:val="24"/>
          <w:szCs w:val="24"/>
        </w:rPr>
        <w:t>παραδεκτώς</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ομοδικούν</w:t>
      </w:r>
      <w:proofErr w:type="spellEnd"/>
      <w:r w:rsidRPr="00D12520">
        <w:rPr>
          <w:rFonts w:ascii="Times New Roman" w:hAnsi="Times New Roman"/>
          <w:sz w:val="24"/>
          <w:szCs w:val="24"/>
        </w:rPr>
        <w:t xml:space="preserve">, κατ’ άρθρο 115 παρ. 1 και 3 του Κ.Δ.Δ., </w:t>
      </w:r>
      <w:proofErr w:type="spellStart"/>
      <w:r w:rsidRPr="00D12520">
        <w:rPr>
          <w:rFonts w:ascii="Times New Roman" w:hAnsi="Times New Roman"/>
          <w:sz w:val="24"/>
          <w:szCs w:val="24"/>
        </w:rPr>
        <w:t>απορριπτομένου</w:t>
      </w:r>
      <w:proofErr w:type="spellEnd"/>
      <w:r w:rsidRPr="00D12520">
        <w:rPr>
          <w:rFonts w:ascii="Times New Roman" w:hAnsi="Times New Roman"/>
          <w:sz w:val="24"/>
          <w:szCs w:val="24"/>
        </w:rPr>
        <w:t xml:space="preserve"> του σχετικού ισχυρισμού του εναγομένου ως αβάσιμου. Επομένως, η κρινόμενη αγωγή πρέπει να εξετασθεί περαιτέρω στην ουσία της.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lastRenderedPageBreak/>
        <w:t>2. Επειδή, με το άρθρο 74 του Ν. 4387/2016 (ΦΕΚ Α΄ 85) το Ν.Π.Δ.Δ. με την επωνυμία «Ενιαίο Ταμείο Επικουρικής Ασφάλισης» (Ε.Τ.Ε.Α.)-</w:t>
      </w:r>
      <w:proofErr w:type="spellStart"/>
      <w:r w:rsidRPr="00D12520">
        <w:rPr>
          <w:rFonts w:ascii="Times New Roman" w:hAnsi="Times New Roman"/>
          <w:sz w:val="24"/>
          <w:szCs w:val="24"/>
        </w:rPr>
        <w:t>όπω</w:t>
      </w:r>
      <w:proofErr w:type="spellEnd"/>
      <w:r w:rsidRPr="00D12520">
        <w:rPr>
          <w:rFonts w:ascii="Times New Roman" w:hAnsi="Times New Roman"/>
          <w:sz w:val="24"/>
          <w:szCs w:val="24"/>
        </w:rPr>
        <w:t>ς ονομάσθηκε το συσταθέν με το άρθρο 6 του Ν. 3029/2002 (ΦΕΚ Α΄ 160) «Ενιαίο Ταμείο Επικουρικής Ασφάλισης Μισθωτών» (Ε.Τ.Ε.Α.Μ.)-</w:t>
      </w:r>
      <w:proofErr w:type="spellStart"/>
      <w:r w:rsidRPr="00D12520">
        <w:rPr>
          <w:rFonts w:ascii="Times New Roman" w:hAnsi="Times New Roman"/>
          <w:sz w:val="24"/>
          <w:szCs w:val="24"/>
        </w:rPr>
        <w:t>μετονομάσθηκ</w:t>
      </w:r>
      <w:proofErr w:type="spellEnd"/>
      <w:r w:rsidRPr="00D12520">
        <w:rPr>
          <w:rFonts w:ascii="Times New Roman" w:hAnsi="Times New Roman"/>
          <w:sz w:val="24"/>
          <w:szCs w:val="24"/>
        </w:rPr>
        <w:t>ε σε «Ενιαίο Ταμείο Επικουρικής Ασφάλισης και Εφάπαξ Παροχών» (Ε.Τ.Ε.Α.Ε.Π.). Ακολούθως, με το άρθρο 1 του Μέρους Πρώτου του Ν. 4670/2020 (ΦΕΚ Α΄ 43), το οποίο, σύμφωνα με το άρθρο 108 του ίδιου νόμου, τέθηκε σε ισχύ από 01.03.2020, προστέθηκε στον Ν. 4387/2016 άρθρο 51Α ως εξής: «1. Το Νομικό Πρόσωπο Δημοσίου Δικαίου (Ν.Π.Δ.Δ.) με την επωνυμία «Ενιαίος Φορέας Κοινωνικής Ασφάλισης (Ε.Φ.Κ.Α.)» μετονομάζεται από την 1.3.2020 σε «Ηλεκτρονικός Εθνικός Φορέας Κοινωνικής Ασφάλισης», αποκαλούμενος στο εξής «e-Ε.Φ.Κ.Α.». Όπου στην κείμενη νομοθεσία αναφέρεται «Ενιαίος Φορέας Κοινωνικής Ασφάλισης (Ε.Φ.Κ.Α.)», νοείται ο «Ηλεκτρονικός Εθνικός Φορέας Κοινωνικής Ασφάλισης (e-Ε.Φ.Κ.Α). 2. Στον e-Ε.Φ.Κ.Α. εντάσσεται από την 1.3.2020 το Ενιαίο Ταμείο Επικουρικής Ασφάλισης και Εφάπαξ Παροχών (Ε.Τ.Ε.Α.Ε.Π.). Το Νομικό Πρόσωπο Δημοσίου Δικαίου (Ν.Π.Δ.Δ.) με την επωνυμία Ενιαίο Ταμείο Επικουρικής Ασφάλισης και Εφάπαξ Παροχών (Ε.Τ.Ε.Α.Ε.Π.) καταργείται και ο e-Ε.Φ.Κ.Α. καθίσταται οιονεί καθολικός διάδοχος αυτού. Στον e-Ε.Φ.Κ.Α. εντάσσονται ο Κλάδος Επικουρικής Ασφάλισης και ο Κλάδος Εφάπαξ Παροχών του Ε.Τ.Ε.Α.Ε.Π. με πλήρη οικονομική, λογιστική και περιουσιακή αυτοτέλεια έκαστος. Τέλος, με το άρθρο 6 του ίδιου Ν. 4670/2020 προστέθηκε στον Ν. 4387/2016 άρθρο 70Α ως εξής: «1. … Ο e-Ε.Φ.ΚΑ υπεισέρχεται στα πάσης φύσεως δικαιώματα και υποχρεώσεις των εντασσόμενων κλάδων Επικουρικής Ασφάλισης και Εφάπαξ Παροχών του Ε.Τ.Ε.Α.Ε.Π. ως οιονεί καθολικός διάδοχος αυτού. … 9. Εκκρεμείς δίκες που αφορούν διαφορές ή υποθέσεις του Ε.Τ.Ε.Α.Ε.Π. ή/και των εντασσόμενων φορέων, τομέων, κλάδων και λογαριασμών του Ε.Τ.Ε.Α.Ε.Π. συνεχίζονται από τον e-Ε.Φ.Κ.Α. χωρίς να επέρχεται διακοπή δίκης. Δικαστικές αποφάσεις που εκδίδονται ισχύουν έναντι του e-Ε.Φ.Κ.Α.». Σύμφωνα με τα παραπάνω, νομίμως παρέστη ο e-Ε.Φ.Κ.Α. (</w:t>
      </w:r>
      <w:proofErr w:type="spellStart"/>
      <w:r w:rsidRPr="00D12520">
        <w:rPr>
          <w:rFonts w:ascii="Times New Roman" w:hAnsi="Times New Roman"/>
          <w:sz w:val="24"/>
          <w:szCs w:val="24"/>
        </w:rPr>
        <w:t>πρβλ</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Σ.τ.Ε</w:t>
      </w:r>
      <w:proofErr w:type="spellEnd"/>
      <w:r w:rsidRPr="00D12520">
        <w:rPr>
          <w:rFonts w:ascii="Times New Roman" w:hAnsi="Times New Roman"/>
          <w:sz w:val="24"/>
          <w:szCs w:val="24"/>
        </w:rPr>
        <w:t>. 863/2020), καθώς κατά τον χρόνο συζητήσεως της αγωγής είχε καταστεί καθολικός διάδοχος των δύο πρώτων εναγόμενων νομικών προσώπων.</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3. Επειδή, με την εμφάνιση της οξείας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αντιμετωπιστεί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w:t>
      </w:r>
      <w:proofErr w:type="spellStart"/>
      <w:r w:rsidRPr="00D12520">
        <w:rPr>
          <w:rFonts w:ascii="Times New Roman" w:hAnsi="Times New Roman"/>
          <w:sz w:val="24"/>
          <w:szCs w:val="24"/>
        </w:rPr>
        <w:t>κυριαρχικώς</w:t>
      </w:r>
      <w:proofErr w:type="spellEnd"/>
      <w:r w:rsidRPr="00D12520">
        <w:rPr>
          <w:rFonts w:ascii="Times New Roman" w:hAnsi="Times New Roman"/>
          <w:sz w:val="24"/>
          <w:szCs w:val="24"/>
        </w:rPr>
        <w:t xml:space="preserve">, σειρά μέτρων περιστολής των δημοσίων δαπανών, μεταξύ των οποίων και η διενέργεια περικοπών και </w:t>
      </w:r>
      <w:r w:rsidRPr="00D12520">
        <w:rPr>
          <w:rFonts w:ascii="Times New Roman" w:hAnsi="Times New Roman"/>
          <w:sz w:val="24"/>
          <w:szCs w:val="24"/>
        </w:rPr>
        <w:lastRenderedPageBreak/>
        <w:t xml:space="preserve">μειώσεων συνταξιοδοτικών παροχών των συνταξιοδοτουμένων από το Δημόσιο και από τους φορείς υποχρεωτικής κοινωνικής ασφάλισης. Οι περικοπές και οι μειώσεις αυτές ξεκίνησαν από τα επιδόματα εορτών και αδείας του Δημοσίου και των οργανισμών κύριας ασφάλισης [άρθρο 1 παρ. 2 του ν.3833/2010 (Α΄ 140), άρθρο τρίτο παρ. 6, 10-14 του ν. 3845/2010 (Α΄ 65), άρθρο μόνο του ν. 3847/2010 (Α΄ 67), αντιστοίχως], συνεχίσθηκαν δε με τη θέσπιση της εισφοράς αλληλεγγύης των συνταξιούχων του Δημοσίου και των λοιπών συνταξιούχων οργανισμών κύριας ασφάλισης [άρθρο 11 του ν. 3865/2010 (Α΄ 120) και άρθρο 38 του ν. 3863/2010 (Α΄ 115), αντιστοίχως], την αναπροσαρμογή και τη συμπλήρωση της εισφοράς αυτής και την επέκτασή της και στην επικουρική ασφάλιση [άρθρο 44 παρ.10-13 του ν. 3986/2011 (Α΄ 152), άρθρο 2 παρ. 13 του ν. 4002/2011 (Α΄ 180)], καθώς και με τις μειώσεις στις συντάξεις των κάτω των 55 ετών συνταξιούχων κατά 40%, για το πέραν των 1.000 ευρώ ποσό αυτών, περαιτέρω δε με μειώσεις στις κύριες και επικουρικές συντάξεις που υπερέβαιναν, αντιστοίχως, τα 1.200 και τα 150 ευρώ [άρθρο 1 παρ. 10 και άρθρο 2 παρ.1-5 και 14 του ν. 4024/2011 (Α΄ 226)]. Ακολούθως, ο ν. 4051/2012, με τίτλο «Ρυθμίσεις συνταξιοδοτικού περιεχομένου και άλλες επείγουσες ρυθμίσεις εφαρμογής του Μνημονίου Συνεννόησης του ν. 4046/2012» (Α΄ 40), προέβλεψε νέες περικοπές για τις συντάξεις του Δημοσίου και για τις κύριες συντάξεις των φορέων κοινωνικής ασφάλισης που υπερέβαιναν τα 1.300 ευρώ (άρθρα 1 παρ. 1 και 6 παρ. 1, αντιστοίχως) καθώς και για τις επικουρικές συντάξεις που υπερέβαιναν τα 250 ευρώ (άρθρο 6 παρ. 2). Περαιτέρω, με το άρθρο πρώτο παρ. ΙΑ,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ΙΑ.5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και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ΙΑ.6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3 του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(Α΄ 222), προβλέφθηκαν περαιτέρω μειώσεις σε ποσοστά από 5% έως και 20% για τις από οποιαδήποτε πηγή και για οποιαδήποτε αιτία συντάξεις, που υπερέβαιναν είτε αυτοτελώς είτε αθροιστικώς τα 1.000 ευρώ, για το πέραν των 1.000 ευρώ ποσό, καθώς και κατάργηση των δώρων εορτών και των επιδομάτων αδείας των συνταξιούχων των οργανισμών κοινωνικής ασφάλισης.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4. Επειδή, οι τελευταίες περικοπές των συντάξεων, που επήλθαν, κατ’ εφαρμογή του δεύτερου Μνημονίου Συνεννόησης (ν. 4046/2012), με τους ανωτέρω νόμους 4051/2012 και 4093/2012 κρίθηκαν αντισυνταγματικές με τις 2287 και 2288/2015 αποφάσεις της Ολομέλειας του Συμβουλίου της Επικρατείας, για τον λόγο ότι δεν προηγήθηκε των εν λόγω περικοπών, οι οποίες θεσπίσθηκαν σε συνέχεια των περιγραφόμενων ανωτέρω προηγούμενων περικοπών των συντάξεων – οι οποίες κρίθηκαν συνταγματικές – και ενώ είχε παρέλθει διετία από τον πρώτο αιφνιδιασμό της οικονομικής κρίσης, η ειδική μελέτη που περιγράφεται στις ως άνω αποφάσεις. </w:t>
      </w:r>
      <w:r w:rsidRPr="00D12520">
        <w:rPr>
          <w:rFonts w:ascii="Times New Roman" w:hAnsi="Times New Roman"/>
          <w:sz w:val="24"/>
          <w:szCs w:val="24"/>
        </w:rPr>
        <w:lastRenderedPageBreak/>
        <w:t xml:space="preserve">Ειδικότερα, με τις αποφάσεις αυτές κρίθηκε ότι σε περιπτώσεις εξαιρετικά κρίσιμων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ενόψει και της γενικότερης υποχρέωσής του για «προγραμματισμό και συντονισμό της οικονομικής δραστηριότητας για την εδραίωση της κοινωνικής ειρήνης» (άρθρο 106 παρ. 1 του Συντάγματος), να έχει προβεί σε ειδική, εμπεριστατωμένη και επιστημονικά τεκμηριωμένη μελέτη, από την οποία να προκύπτει, αφενός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ασφάλισης, ενόψει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αφετέρου δε, ότι οι επιπτώσεις από τα μέτρα αυτά στο βιοτικό επίπεδο των πληττόμενων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Κατόπιν τούτων, κρίθηκε με τις ανωτέρω αποφάσεις ότι οι διατάξεις των ν. 4051/2012 και 4093/2012, που θέσπισαν περικοπές στις συντάξεις,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και ότι είναι, ως εκ τούτου, ανίσχυρες και μη εφαρμοστέες. Και τούτο διότι, όπως έγινε δεκτό,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 θεσμό της κοινωνικής ασφάλισης, τις αρχές της ισότητας και της αναλογικότητας και την προστασία της αξίας του ανθρώπου. Με τις ίδιες αποφάσεις 2287 και 2288/2015 της Ολομέλειας του Συμβουλίου της Επικρατείας, οι οποίες δημοσιεύθηκαν στις 10.6.2015, το Δικαστήριο όρισε, μετά από στάθμιση </w:t>
      </w:r>
      <w:r w:rsidRPr="00D12520">
        <w:rPr>
          <w:rFonts w:ascii="Times New Roman" w:hAnsi="Times New Roman"/>
          <w:sz w:val="24"/>
          <w:szCs w:val="24"/>
        </w:rPr>
        <w:lastRenderedPageBreak/>
        <w:t xml:space="preserve">του δημοσίου συμφέροντος, αναφερομένου στην οξυμένη 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 δημοσίευση των αποφάσεων αυτών και ότι η διαγνωσθείσα αντισυνταγματικότητα θα έχει αναδρομικό χαρακτήρα μόνο για τους ενάγοντες και όσους άλλους έχουν ασκήσει ένδικα μέσα ή βοηθήματα μέχρι το χρόνο δημοσίευσης των αποφάσεων. Κατά συνέπεια δε, όπως ρητώς ορίζεται στις αποφάσεις αυτές, δεν μπορεί να γίνει επίκληση της αντισυνταγματικότητας των διατάξεων αυτών για τη θεμελίωση </w:t>
      </w:r>
      <w:proofErr w:type="spellStart"/>
      <w:r w:rsidRPr="00D12520">
        <w:rPr>
          <w:rFonts w:ascii="Times New Roman" w:hAnsi="Times New Roman"/>
          <w:sz w:val="24"/>
          <w:szCs w:val="24"/>
        </w:rPr>
        <w:t>αποζημιωτικών</w:t>
      </w:r>
      <w:proofErr w:type="spellEnd"/>
      <w:r w:rsidRPr="00D12520">
        <w:rPr>
          <w:rFonts w:ascii="Times New Roman" w:hAnsi="Times New Roman"/>
          <w:sz w:val="24"/>
          <w:szCs w:val="24"/>
        </w:rPr>
        <w:t xml:space="preserve"> αξιώσεων άλλων συνταξιούχων, που αφορούν </w:t>
      </w:r>
      <w:proofErr w:type="spellStart"/>
      <w:r w:rsidRPr="00D12520">
        <w:rPr>
          <w:rFonts w:ascii="Times New Roman" w:hAnsi="Times New Roman"/>
          <w:sz w:val="24"/>
          <w:szCs w:val="24"/>
        </w:rPr>
        <w:t>περικοπείσες</w:t>
      </w:r>
      <w:proofErr w:type="spellEnd"/>
      <w:r w:rsidRPr="00D12520">
        <w:rPr>
          <w:rFonts w:ascii="Times New Roman" w:hAnsi="Times New Roman"/>
          <w:sz w:val="24"/>
          <w:szCs w:val="24"/>
        </w:rPr>
        <w:t>, βάσει των εν λόγω διατάξεων, συνταξιοδοτικές παροχές τους, για χρονικά διαστήματα προγενέστερα του χρονικού σημείου δημοσίευσης των αποφάσεων αυτών.</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5. Επειδή, περαιτέρω, σε συνέχεια των δεσμεύσεων τις οποίες ανέλαβε η Ελληνική Δημοκρατία με τους νόμους 4334/2015 [«Επείγουσες ρυθμίσεις για τη διαπραγμάτευση και σύναψη συμφωνίας με τον Ευρωπαϊκό Μηχανισμό Στήριξης (Ε.Μ.Σ.)» (Α΄ 80)]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στο πλαίσιο της συμφωνίας με τον Ευρωπαϊκό Μηχανισμό Σταθερότητας, για τη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(Α΄ 85), ο οποίος άρχισε να ισχύει, κατά το άρθρο 122 αυτού, από τη δημοσίευσή του στην Εφημερίδα της Κυβερνήσεως (12.5.2016) και με το σύστημα ρυθμίσεων του οποίου επιχειρήθηκε μείζων μεταρρύθμιση του συστήματος κοινωνικής ασφάλισης. Η μεταρρύθμιση συνίσταται στη λήψη μέτρων για τη διασφάλιση της βιωσιμότητας του ασφαλιστικού συστήματος, σύμφωνα με την επιταγή του άρθρου 22 παρ. 5 του Συντάγματος. Ειδικότερα, μεταξύ άλλων, με το ν. 4387/2016, όπως αναφέρεται και στην 1891/2019 απόφαση της Ολομέλειας του Συμβουλίου της Επικρατείας, μεταβλήθηκε εκ βάθρων το σύστημα υπολογισμού των συντάξεων των ασφαλισμένων στο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Συγκεκριμένα, στο πλαίσιο του νέου αυτού ασφαλιστικού συστήματος, ιδρύθηκε ενιαίος φορέας απονομής των κύριων συντάξεων, ο Ενιαίος Φορέας Κοινωνικής Ασφάλισης (Ε.Φ.Κ.Α.), στον οποίο εντάσσονται αυτοδίκαια οι υφιστάμενοι φορείς κύριας κοινωνικής ασφάλισης (άρθρο 51) και θεσπίσθηκαν ενιαίοι κανόνες για τον υπολογισμό των </w:t>
      </w:r>
      <w:r w:rsidRPr="00D12520">
        <w:rPr>
          <w:rFonts w:ascii="Times New Roman" w:hAnsi="Times New Roman"/>
          <w:sz w:val="24"/>
          <w:szCs w:val="24"/>
        </w:rPr>
        <w:lastRenderedPageBreak/>
        <w:t xml:space="preserve">συνταξιοδοτικών αυτών παροχών, οι οποίες για τους μελλοντικούς συνταξιούχους θα είναι κατά κανόνα μικρότερες από τις καταβαλλόμενες υπό την ισχύ του προγενέστερου ασφαλιστικού συστήματος. Στο πλαίσιο δε εφαρμογής των ενιαίων κανόνων του Ε.Φ.Κ.Α.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άθροισμα εθνικής και ανταποδοτικής σύνταξης. Ειδικότερα, στο άρθρο 14 του νόμου, με τίτλο «Αναπροσαρμογή συντάξεων – προστασία καταβαλλόμενων συντάξεων», που εντάσσεται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τότες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ωρών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εδάφιο αυτό ίσχυε πριν από την τροποποίησή του με τις παρ. 2 και 3 του άρθρου 1 του ν. 4472/2017, Α΄ 74). 3. α. Το συνολικό ποσό της σύνταξης που καταβάλλεται μετά τη θέση σε ισχύ του παρόντος, αυξάνεται από την 1.1.2017 (ήδη από την 1.1.2023, σύμφωνα με τις διατάξεις της παρ. 4 του </w:t>
      </w:r>
      <w:r w:rsidRPr="00D12520">
        <w:rPr>
          <w:rFonts w:ascii="Times New Roman" w:hAnsi="Times New Roman"/>
          <w:sz w:val="24"/>
          <w:szCs w:val="24"/>
        </w:rPr>
        <w:lastRenderedPageBreak/>
        <w:t xml:space="preserve">άρθρου 1 του ν. 4472/2017 και του άρθρου τρίτου του ν. 4475/2017, Α΄ 83, οι οποίες αντικατέστησαν διαδοχικώς το εν λόγω </w:t>
      </w:r>
      <w:proofErr w:type="spellStart"/>
      <w:r w:rsidRPr="00D12520">
        <w:rPr>
          <w:rFonts w:ascii="Times New Roman" w:hAnsi="Times New Roman"/>
          <w:sz w:val="24"/>
          <w:szCs w:val="24"/>
        </w:rPr>
        <w:t>εδαφ</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 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ή με βάση τις ισχύουσες κάθε φορά μισθολογικές διατάξεις, καταργούνται. 4. …». Εξάλλου, με το άρθρο 33 του ίδιου νόμου, με τίτλο «Αναπροσαρμογή συντάξεων – προστασία καταβαλλόμενων συντάξεων», που εντάσσεται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Ειδικότερα, στις παραγράφους 1 και 2 του άρθρου 33 προβλέπεται ότι: «1.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(όπως η παρ. 1 αντικαταστάθηκε ως άνω με το άρθρο 25 του ν. 4445/2016, Α΄ 236). 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υπολογίσθηκε ή ήδη χορηγηθείσα σύνταξη …».</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6. Επειδή, προσέτι, στο άρθρο 96 του ν. 4387/2016 ορίζονται τα εξής: «1. Από την έναρξη ισχύος του παρόντος το άρθρο 42 του Ν. 4052/2012 (υπό τον τίτλο “καθορισμός ποσού [επικουρικής] σύνταξης”) αντικαθίσταται ως εξής: “Στο πλαίσιο του Εθνικού Συστήματος Κοινωνικής Ασφάλισης, η επικουρική σύνταξη των ασφαλισμένων στο Ε.Τ.Ε.Α, καθορίζεται ως εξής: 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2. </w:t>
      </w:r>
      <w:r w:rsidRPr="00D12520">
        <w:rPr>
          <w:rFonts w:ascii="Times New Roman" w:hAnsi="Times New Roman"/>
          <w:sz w:val="24"/>
          <w:szCs w:val="24"/>
        </w:rPr>
        <w:lastRenderedPageBreak/>
        <w:t xml:space="preserve">(όπως το πρώτο εδάφιο της παραγράφου αυτής διαμορφώθηκε με το εδάφιο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της παρ. 11 του άρθρου δεύτερου του ν. 4393/2016, Α΄ 106)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 4 του παρόντος.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 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4. (όπως διαμορφώθηκε με το εδάφιο </w:t>
      </w:r>
      <w:proofErr w:type="spellStart"/>
      <w:r w:rsidRPr="00D12520">
        <w:rPr>
          <w:rFonts w:ascii="Times New Roman" w:hAnsi="Times New Roman"/>
          <w:sz w:val="24"/>
          <w:szCs w:val="24"/>
        </w:rPr>
        <w:t>β΄</w:t>
      </w:r>
      <w:proofErr w:type="spellEnd"/>
      <w:r w:rsidRPr="00D12520">
        <w:rPr>
          <w:rFonts w:ascii="Times New Roman" w:hAnsi="Times New Roman"/>
          <w:sz w:val="24"/>
          <w:szCs w:val="24"/>
        </w:rPr>
        <w:t xml:space="preserve"> της παρ. 11 του άρθρου δεύτερου του ν. 4393/2016) Μέχρι την 1.6.2016 εκδίδεται απόφαση του Υπουργού Εργασίας, Κοινωνικής Ασφάλισης και Κοινωνικής Αλληλεγγύης, μετά τη σύμφωνη γνώμη της Εθνικής Αναλογιστικής Αρχής, με την οποία καθορίζονται οι τεχνικές παράμετροι, καθώς και κάθε αναγκαία λεπτομέρεια για την εφαρμογή του άρθρου αυτού. 5. α. Για τους ασφαλισμένους από την 1.1.2014 και εφεξής το ποσό της επικουρικής σύνταξης υπολογίζεται, σύμφωνα με τις διατάξεις των παραγράφων 1, 2 κα 3 του άρθρου αυτού. β. Για τους ασφαλισμένους μέχρι 31.12.2013, οι οποίοι καταθέτουν αίτηση συνταξιοδότησης από την 1.1.2015 και εφεξής, το ποσό της επικουρικής σύνταξης αποτελείται από το άθροισμα δύο τμημάτων: </w:t>
      </w:r>
      <w:proofErr w:type="spellStart"/>
      <w:r w:rsidRPr="00D12520">
        <w:rPr>
          <w:rFonts w:ascii="Times New Roman" w:hAnsi="Times New Roman"/>
          <w:sz w:val="24"/>
          <w:szCs w:val="24"/>
        </w:rPr>
        <w:t>βα</w:t>
      </w:r>
      <w:proofErr w:type="spellEnd"/>
      <w:r w:rsidRPr="00D12520">
        <w:rPr>
          <w:rFonts w:ascii="Times New Roman" w:hAnsi="Times New Roman"/>
          <w:sz w:val="24"/>
          <w:szCs w:val="24"/>
        </w:rPr>
        <w:t xml:space="preserve">.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ποσοστό 0,45% </w:t>
      </w:r>
      <w:proofErr w:type="spellStart"/>
      <w:r w:rsidRPr="00D12520">
        <w:rPr>
          <w:rFonts w:ascii="Times New Roman" w:hAnsi="Times New Roman"/>
          <w:sz w:val="24"/>
          <w:szCs w:val="24"/>
        </w:rPr>
        <w:t>υπολογιζομένου</w:t>
      </w:r>
      <w:proofErr w:type="spellEnd"/>
      <w:r w:rsidRPr="00D12520">
        <w:rPr>
          <w:rFonts w:ascii="Times New Roman" w:hAnsi="Times New Roman"/>
          <w:sz w:val="24"/>
          <w:szCs w:val="24"/>
        </w:rPr>
        <w:t xml:space="preserve"> επί των συντάξιμων αποδοχών εκάστου ασφαλισμένου, όπως αυτές υπολογίζονται και για την έκδοση της κύριας σύνταξης. </w:t>
      </w:r>
      <w:proofErr w:type="spellStart"/>
      <w:r w:rsidRPr="00D12520">
        <w:rPr>
          <w:rFonts w:ascii="Times New Roman" w:hAnsi="Times New Roman"/>
          <w:sz w:val="24"/>
          <w:szCs w:val="24"/>
        </w:rPr>
        <w:t>ββ</w:t>
      </w:r>
      <w:proofErr w:type="spellEnd"/>
      <w:r w:rsidRPr="00D12520">
        <w:rPr>
          <w:rFonts w:ascii="Times New Roman" w:hAnsi="Times New Roman"/>
          <w:sz w:val="24"/>
          <w:szCs w:val="24"/>
        </w:rPr>
        <w:t xml:space="preserve">.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 2. … 4. (όπως διαμορφώθηκε με το εδάφιο α’ της παρ. 10 του άρθρου δεύτερου του ν. 4393/2016) Οι ήδη καταβαλλόμενες κατά την έναρξη ισχύος του παρόντος νόμου επικουρικές συντάξεις αναπροσαρμόζονται με εφαρμογή των διατάξεων του παρόντος άρθρου, εφόσον το άθροισμα κύριας και επικουρικής σύνταξης του δικαιούχου υπερβαίνει το ποσό των χιλίων τριακοσίων (1.300) ευρώ. Τα ανωτέρω στοιχεία αποτυπώνονται για κάθε ασφαλισμένο στο οικείο πληροφοριακό σύστημα. 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Εισφοράς Αλληλεγγύης </w:t>
      </w:r>
      <w:r w:rsidRPr="00D12520">
        <w:rPr>
          <w:rFonts w:ascii="Times New Roman" w:hAnsi="Times New Roman"/>
          <w:sz w:val="24"/>
          <w:szCs w:val="24"/>
        </w:rPr>
        <w:lastRenderedPageBreak/>
        <w:t xml:space="preserve">Συνταξιούχων του άρθρου 38 του Ν. 3863/2010 (Α΄ 115), όπως ισχύει, και των παραγράφων 11, 12 και 13 του άρθρου 44 του Ν. 3986/2011 (Α΄ 152), όπως ισχύει. Σε καμία περίπτωση δεν επιτρέπεται, μετά την αναπροσαρμογή, το άθροισμα κύριας και επικουρικής σύνταξης να μειωθεί πέραν του ανωτέρω ορίου των χιλίων τριακοσίων (1.300) ευρώ, του υπερβάλλοντος ποσού καταβαλλομένου ως προσωπική διαφορά … 5. Από την έναρξη ισχύος του παρόντος νόμου, το ΕΤΕΑ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έναρξη ισχύος του παρόντος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 6. (όπως η παρ. αυτή ισχύει μετά την αντικατάστασή της, από τότε που ίσχυσε, με την παρ. 2 του άρθρου 56 του ν. 4445/2016, Α΄ 236/19.12.2016) Με απόφαση του Υπουργού Εργασίας, Κοινωνικής Ασφάλισης και Κοινωνικής Αλληλεγγύης καθορίζεται σύμφωνα με τα ανωτέρω ο επανυπολογισμός και η αναπροσαρμογή των καταβαλλόμενων ή καταβλητέων συντάξεων του Ε.Τ.Ε.Α. με τις προϊσχύουσες του παρόντος νόμου διατάξεις, ο τρόπος προσδιορισμού του ετήσιου ή μέσου ετήσιου ποσοστού αναπλήρωσης των καταβαλλόμενων συντάξεων με τις προϊσχύουσες του παρόντος νόμου διατάξεις, η διαδικασία και το αρμόδιο όργανο υλοποίησής τους, ο χρόνος αναπροσαρμογής των συντάξεων, καθώς και κάθε άλλη αναγκαία λεπτομέρεια για το θέμα αυτό. Με την ίδια απόφαση καθορίζεται κάθε αναγκαίο θέμα για την εφαρμογή του παρόντος άρθρου και ορίζεται η εργάσιμη ημέρα κατά την οποία καταβάλλεται η μηνιαία σύνταξη του Ε.Τ.Ε.Α.». Κατ’ εξουσιοδότηση της παρ. 4 του άρθρου 42 του ν. 4052/2012, όπως αυτή αντικαταστάθηκε με την </w:t>
      </w:r>
      <w:proofErr w:type="spellStart"/>
      <w:r w:rsidRPr="00D12520">
        <w:rPr>
          <w:rFonts w:ascii="Times New Roman" w:hAnsi="Times New Roman"/>
          <w:sz w:val="24"/>
          <w:szCs w:val="24"/>
        </w:rPr>
        <w:t>παρατεθείσα</w:t>
      </w:r>
      <w:proofErr w:type="spellEnd"/>
      <w:r w:rsidRPr="00D12520">
        <w:rPr>
          <w:rFonts w:ascii="Times New Roman" w:hAnsi="Times New Roman"/>
          <w:sz w:val="24"/>
          <w:szCs w:val="24"/>
        </w:rPr>
        <w:t xml:space="preserve"> ανωτέρω παρ. 1 του άρθρου 96 του ν. 4387/2016 εκδόθηκαν οι οικ. 23123/785/7.6.2016 “Καθορισμός των τεχνικών παραμέτρων σχετικά με τις παροχές του Ενιαίου Ταμείου Επικουρικής Ασφάλισης” (B΄ 1604/7.6.2016) και οικ. 25909/470/7.6.2016 “Αναπροσαρμογή καταβαλλόμενων συντάξεων του Ενιαίου Ταμείου Επικουρικής Ασφάλισης” (B΄ 1605/7.6.2016, διόρθωση σφάλματος Β΄ 1623/8.6.2016) αποφάσεις του Υφυπουργού Εργασίας, Κοινωνικής Ασφάλισης και Κοινωνικής Αλληλεγγύης. Ειδικότερα, με την πρώτη από αυτές καθορίζονται οι τεχνικές παράμετροι βάσει των οποίων υπολογίζονται: α. οι επικουρικές συντάξεις των ασφαλισμένων από 1.1.2014 και εφεξής και β. όσον αφορά τους ασφαλισμένους μέχρι 31.12.2013, οι οποίοι καταθέτουν αίτηση συνταξιοδότησης από 1.1.2015 και εφεξής, το τμήμα της επικουρικής σύνταξης που αντιστοιχεί στο χρόνο ασφάλισης από 1.1.2015 και εφεξής. Ακολούθως, με την οικ. 25909/470/7.6.2016 υπουργική απόφαση ρυθμίζεται ο επανυπολογισμός των ήδη καταβαλλόμενων κατά τη δημοσίευση του ν. 4387/2016 επικουρικών συντάξεων. Τέλος, στο άρθρο 97 του ν. 4387/2016, </w:t>
      </w:r>
      <w:r w:rsidRPr="00D12520">
        <w:rPr>
          <w:rFonts w:ascii="Times New Roman" w:hAnsi="Times New Roman"/>
          <w:sz w:val="24"/>
          <w:szCs w:val="24"/>
        </w:rPr>
        <w:lastRenderedPageBreak/>
        <w:t xml:space="preserve">και προς το σκοπό αντιμετώπισης των συσσωρευμένων δομικών ελλειμμάτων του Ε.Τ.Ε.Α. σε συνδυασμό με το μηχανισμό αναπροσαρμογής του προηγούμενου άρθρου 96, όπως αναφέρεται στην αιτιολογική έκθεση ως προς το εν λόγω άρθρο 97, εισάγεται για το χρονικό διάστημα από 1.6.2016 έως 31.5.2022 μεταβατική αύξηση του ποσού της μηνιαίας εισφοράς στο Ε.Τ.Ε.Α., η οποία, αποβλέποντας στην ίση μεταχείριση των ασφαλισμένων, σύμφωνα με την ίδια αιτιολογική έκθεση, αφορά τόσο τους ασφαλισμένους πριν από την 1.1.1993 όσο και τους ασφαλισμένους μετά την 1.1.1993, ως εξής: “1.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 … 2. Από 1.6.2016 και μέχρι τις 31.5.2019, το ποσό της μηνιαίας εισφοράς όλων των αυτοαπασχολούμενων, ελεύθερων επαγγελματιών, ασφαλισμένων πριν και μετά την 1.1.1993 στο Ε.Τ.Ε.Α. και στα εντασσόμενα σε αυτό ταμεία, τομείς, κλάδους και λογαριασμούς, υπολογίζεται σε ποσοστό 7% επί του εισοδήματος όπως ειδικότερα προσδιορίζεται στα άρθρα 39 και 98. Από 1.6.2019 και μέχρι τις 31.5.2022, το ποσό της μηνιαίας εισφοράς όλων των </w:t>
      </w:r>
      <w:proofErr w:type="spellStart"/>
      <w:r w:rsidRPr="00D12520">
        <w:rPr>
          <w:rFonts w:ascii="Times New Roman" w:hAnsi="Times New Roman"/>
          <w:sz w:val="24"/>
          <w:szCs w:val="24"/>
        </w:rPr>
        <w:t>αυταπασχολούμενων</w:t>
      </w:r>
      <w:proofErr w:type="spellEnd"/>
      <w:r w:rsidRPr="00D12520">
        <w:rPr>
          <w:rFonts w:ascii="Times New Roman" w:hAnsi="Times New Roman"/>
          <w:sz w:val="24"/>
          <w:szCs w:val="24"/>
        </w:rPr>
        <w:t xml:space="preserve">, ελεύθερων επαγγελματιών, ασφαλισμένων πριν και μετά την 1.1.1993 στο ΕΤΕΑ υπολογίζεται σε ποσοστό 6,5% επί του εισοδήματος όπως ειδικότερα προσδιορίζεται στα άρθρα 39 και 98. Μετά το πέρας της εξαετίας, το ποσοστό της μηνιαίας εισφοράς διαμορφώνεται στο ύψος που ίσχυε κατά τις 31.12.2015. 3. …”. Εξάλλου, στο άρθρο 2 παρ. 2 του ν. 4472/2017 ορίζονται τα εξής: “Στο άρθρο 96 του ν. 4387/2016 προστίθεται, από τότε που ίσχυσε, παράγραφο 7 ως εξής: «Από 1.1.2019 και εντεύθεν, η καταβαλλόμενη κατά την ημερομηνία αυτή επικουρική σύνταξη, εφόσον υπερβαίνει το ποσό που προκύπτει μετά τον επανυπολογισμό της σύμφωνα με τις ρυθμίσεις της παραγράφου 4 και της υπουργικής απόφασης της παραγράφου 6 του παρόντος, αναπροσαρμόζεται στο ύψος της </w:t>
      </w:r>
      <w:proofErr w:type="spellStart"/>
      <w:r w:rsidRPr="00D12520">
        <w:rPr>
          <w:rFonts w:ascii="Times New Roman" w:hAnsi="Times New Roman"/>
          <w:sz w:val="24"/>
          <w:szCs w:val="24"/>
        </w:rPr>
        <w:t>επανυπολογισθείσας</w:t>
      </w:r>
      <w:proofErr w:type="spellEnd"/>
      <w:r w:rsidRPr="00D12520">
        <w:rPr>
          <w:rFonts w:ascii="Times New Roman" w:hAnsi="Times New Roman"/>
          <w:sz w:val="24"/>
          <w:szCs w:val="24"/>
        </w:rPr>
        <w:t>. Σε καμία περίπτωση δεν επιτρέπεται μετά την ως άνω αναπροσαρμογή το ποσό της επικουρικής σύνταξης να μειωθεί σε ποσοστό μεγαλύτερο του δεκαοκτώ τοις εκατό (18%) του καταβαλλόμενου κατά την έναρξη ισχύος του παρόντος ποσού επικουρικής σύνταξης».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lastRenderedPageBreak/>
        <w:t xml:space="preserve">7. Επειδή, ακολούθως, με την 1891/2019 απόφαση της Ολομέλειας του Συμβουλίου της Επικρατείας κρίθηκε ότι δεν </w:t>
      </w:r>
      <w:proofErr w:type="spellStart"/>
      <w:r w:rsidRPr="00D12520">
        <w:rPr>
          <w:rFonts w:ascii="Times New Roman" w:hAnsi="Times New Roman"/>
          <w:sz w:val="24"/>
          <w:szCs w:val="24"/>
        </w:rPr>
        <w:t>εκωλύετο</w:t>
      </w:r>
      <w:proofErr w:type="spellEnd"/>
      <w:r w:rsidRPr="00D12520">
        <w:rPr>
          <w:rFonts w:ascii="Times New Roman" w:hAnsi="Times New Roman"/>
          <w:sz w:val="24"/>
          <w:szCs w:val="24"/>
        </w:rPr>
        <w:t xml:space="preserve"> ο νομοθέτης από τις 2287-2288/2015 αποφάσεις της Ολομέλειας του Συμβουλίου της Επικρατείας, με τις οποίες κρίθηκαν αντισυνταγματικές και αντίθετες προς το άρθρο 1 του Πρώτου Προσθέτου Πρωτοκόλλου της Ε.Σ.Δ.Α. οι επίμαχες περικοπές των νόμων 4051/2012 και 4093/2012, να προβεί σε νέες ρυθμίσεις ως προς το ύψος των συντάξεων ή ακόμη και να </w:t>
      </w:r>
      <w:proofErr w:type="spellStart"/>
      <w:r w:rsidRPr="00D12520">
        <w:rPr>
          <w:rFonts w:ascii="Times New Roman" w:hAnsi="Times New Roman"/>
          <w:sz w:val="24"/>
          <w:szCs w:val="24"/>
        </w:rPr>
        <w:t>επαναθεσπίσει</w:t>
      </w:r>
      <w:proofErr w:type="spellEnd"/>
      <w:r w:rsidRPr="00D12520">
        <w:rPr>
          <w:rFonts w:ascii="Times New Roman" w:hAnsi="Times New Roman"/>
          <w:sz w:val="24"/>
          <w:szCs w:val="24"/>
        </w:rPr>
        <w:t xml:space="preserve"> τις κριθείσες ως παράνομες, κατά τα ανωτέρω, περικοπές, εφόσον ελάμβανε υπόψη τα κριτήρια και ικανοποιούσε τις απαιτήσεις που έθεσε με τις ανωτέρω αποφάσεις του το ανώτατο ακυρωτικό Δικαστήριο κατόπιν ερμηνείας των </w:t>
      </w:r>
      <w:proofErr w:type="spellStart"/>
      <w:r w:rsidRPr="00D12520">
        <w:rPr>
          <w:rFonts w:ascii="Times New Roman" w:hAnsi="Times New Roman"/>
          <w:sz w:val="24"/>
          <w:szCs w:val="24"/>
        </w:rPr>
        <w:t>μνημονευθεισών</w:t>
      </w:r>
      <w:proofErr w:type="spellEnd"/>
      <w:r w:rsidRPr="00D12520">
        <w:rPr>
          <w:rFonts w:ascii="Times New Roman" w:hAnsi="Times New Roman"/>
          <w:sz w:val="24"/>
          <w:szCs w:val="24"/>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D12520">
        <w:rPr>
          <w:rFonts w:ascii="Times New Roman" w:hAnsi="Times New Roman"/>
          <w:sz w:val="24"/>
          <w:szCs w:val="24"/>
        </w:rPr>
        <w:t>υποχρεούτο</w:t>
      </w:r>
      <w:proofErr w:type="spellEnd"/>
      <w:r w:rsidRPr="00D12520">
        <w:rPr>
          <w:rFonts w:ascii="Times New Roman" w:hAnsi="Times New Roman"/>
          <w:sz w:val="24"/>
          <w:szCs w:val="24"/>
        </w:rPr>
        <w:t xml:space="preserve"> να αιτιολογήσει ειδικώς το λόγο για τον οποίο ήταν τούτο αναγκαίο ενόψει της επιχειρούμενης συνολικής μεταρρύθμισης του συστήματος κοινωνικής ασφάλισης. Επίσης, κρίθηκε ότι είναι θεμιτή η επιλογή του νομοθέτη να προβεί, στο πλαίσιο του νέου ασφαλιστικού συστήματος και της ίδρυσης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Με την ίδια απόφαση της Ολομέλειας του Συμβουλίου της Επικρατείας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Και τούτο, αφενός μεν λόγω της ουσιαστικής συνεισφοράς της εν λόγω νομοθετικής επιλογής στη συγκράτηση της συνταξιοδοτικής δαπάνης και, κατ’ επέκταση, στην επίτευξη του επιδιωκόμενου σκοπού της διατήρησης της βιωσιμότητας του ασφαλιστικού συστήματος, αφετέρου δε ώστε να επωμισθούν και οι παλαιοί και όχι μόνον οι νέοι συνταξιούχοι και οι νυν ασφαλισμένοι (με τη θεσπιζόμενη με τον ίδιο νόμο αύξηση των εισφορών και τη μείωση των μελλοντικών συντάξεων) το βάρος της επιχειρούμενης μεταρρύθμισης, για λόγους κοινωνικής δικαιοσύνης και </w:t>
      </w:r>
      <w:proofErr w:type="spellStart"/>
      <w:r w:rsidRPr="00D12520">
        <w:rPr>
          <w:rFonts w:ascii="Times New Roman" w:hAnsi="Times New Roman"/>
          <w:sz w:val="24"/>
          <w:szCs w:val="24"/>
        </w:rPr>
        <w:t>διαγενεακής</w:t>
      </w:r>
      <w:proofErr w:type="spellEnd"/>
      <w:r w:rsidRPr="00D12520">
        <w:rPr>
          <w:rFonts w:ascii="Times New Roman" w:hAnsi="Times New Roman"/>
          <w:sz w:val="24"/>
          <w:szCs w:val="24"/>
        </w:rPr>
        <w:t xml:space="preserve"> ισότητας και αλληλεγγύης, δεδομένου ότι και αυτοί ωφελούνται εξίσου από την επιδιωκόμενη, </w:t>
      </w:r>
      <w:r w:rsidRPr="00D12520">
        <w:rPr>
          <w:rFonts w:ascii="Times New Roman" w:hAnsi="Times New Roman"/>
          <w:sz w:val="24"/>
          <w:szCs w:val="24"/>
        </w:rPr>
        <w:lastRenderedPageBreak/>
        <w:t xml:space="preserve">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 Κρίθηκε, δηλαδή, συμβατή με το Σύνταγμα η ρύθμιση του άρθρου 14 παρ. 2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οποία αυτές είχαν διαμορφωθεί στις 31.12.2014 (με τις περικοπές, δηλαδή, των νόμων 4051/2012 και 4093/2012). Ειδικότερα, με την 1891/2019 απόφαση της Ολομέλειας του εν λόγω Δικαστηρίου έγινε δεκτό ότι η ανωτέρω ρύθμιση, η οποία, κατ’ </w:t>
      </w:r>
      <w:proofErr w:type="spellStart"/>
      <w:r w:rsidRPr="00D12520">
        <w:rPr>
          <w:rFonts w:ascii="Times New Roman" w:hAnsi="Times New Roman"/>
          <w:sz w:val="24"/>
          <w:szCs w:val="24"/>
        </w:rPr>
        <w:t>ουσίαν</w:t>
      </w:r>
      <w:proofErr w:type="spellEnd"/>
      <w:r w:rsidRPr="00D12520">
        <w:rPr>
          <w:rFonts w:ascii="Times New Roman" w:hAnsi="Times New Roman"/>
          <w:sz w:val="24"/>
          <w:szCs w:val="24"/>
        </w:rPr>
        <w:t xml:space="preserve">, ισοδυναμούσε με εκ νέου υιοθέτηση με τον ν. 4387/2016 των περικοπών για τους ήδη συνταξιούχους κατά τη δημοσίευσή του (παλαιούς συνταξιούχους), οι οποίες είχαν κριθεί ως αντισυνταγματικές με τις αποφάσεις 2287-2288/2015 της Ολομέλειάς του, ήταν συνταγματικώς θεμιτή και η θέσπισή της ήταν δικαιολογημένη στο πλαίσιο του νέου ασφαλιστικού συστήματος, δηλαδή όχι ως μεμονωμένη, αυτοτελής ρύθμιση, </w:t>
      </w:r>
      <w:proofErr w:type="spellStart"/>
      <w:r w:rsidRPr="00D12520">
        <w:rPr>
          <w:rFonts w:ascii="Times New Roman" w:hAnsi="Times New Roman"/>
          <w:sz w:val="24"/>
          <w:szCs w:val="24"/>
        </w:rPr>
        <w:t>επιφέρουσα</w:t>
      </w:r>
      <w:proofErr w:type="spellEnd"/>
      <w:r w:rsidRPr="00D12520">
        <w:rPr>
          <w:rFonts w:ascii="Times New Roman" w:hAnsi="Times New Roman"/>
          <w:sz w:val="24"/>
          <w:szCs w:val="24"/>
        </w:rPr>
        <w:t xml:space="preserve"> οριζόντιες περικοπές στις ήδη καταβαλλόμενες κατά τη δημοσίευση του ν. 4387/2016 συντάξεις, όπως είχε συμβεί στο παρελθόν με τη θέσπιση των περικοπών αυτών με τις σχετικές διατάξεις των ν. 4051/2012 και 4093/2012, αλλά ως ρύθμιση εντασσόμενη σε ένα ευρύτερο πλέγμα μέτρων και διαρθρωτικών αλλαγών του νέου ριζικώς αναμορφωμένου ασφαλιστικού συστήματος που θεσπίσθηκε με το ν. 4387/2016 και ως τμήμα της εισαχθείσας με αυτόν ασφαλιστικής μεταρρύθμισης, αποτέλεσμα της οποίας είναι οι μελλοντικοί συνταξιούχοι να λαμβάνουν, κατά κανόνα, μικρότερες, σε σχέση με τους παλαιούς συνταξιούχους, συνταξιοδοτικές παροχές. Συναφώς, με την 1890/2019 απόφαση της Ολομέλειας του Συμβουλίου της Επικρατείας (σκέψη 20), κρίθηκε, καταρχήν, συνταγματικώς θεμιτή η εκ νέου κατ’ </w:t>
      </w:r>
      <w:proofErr w:type="spellStart"/>
      <w:r w:rsidRPr="00D12520">
        <w:rPr>
          <w:rFonts w:ascii="Times New Roman" w:hAnsi="Times New Roman"/>
          <w:sz w:val="24"/>
          <w:szCs w:val="24"/>
        </w:rPr>
        <w:t>ουσίαν</w:t>
      </w:r>
      <w:proofErr w:type="spellEnd"/>
      <w:r w:rsidRPr="00D12520">
        <w:rPr>
          <w:rFonts w:ascii="Times New Roman" w:hAnsi="Times New Roman"/>
          <w:sz w:val="24"/>
          <w:szCs w:val="24"/>
        </w:rPr>
        <w:t xml:space="preserve"> θέσπιση, με τη διάταξη της παραγράφου 4 του άρθρου 96 του ν. 4387/2016, των ως άνω περικοπών στο πλαίσιο επανυπολογισμού και των επικουρικών συντάξεων. Αντιθέτως, οι ίδιες περικοπές είχαν κριθεί αντισυνταγματικές με τις προηγούμενες 2287-2288/2015 αποφάσεις της Ολομέλειας του Συμβουλίου της Επικρατείας ως απλές οριζόντιες περικοπές επιβληθείσες σε συνέχεια πολλών διαδοχικών προηγούμενων (βλ. σκέψη 12), για το λόγο ότι, όπως εκτέθηκε ανωτέρω, δεν είχε προηγηθεί της θέσπισής τους η ειδική μελέτη που προσδιορίζουν και απαιτούν οι εν λόγω αποφάσεις, ακριβώς επειδή οι οριζόντιες αυτές περικοπές στις καταβαλλόμενες συντάξεις αποτελούσαν τη συνέχεια πολλών προηγούμενων περικοπών. Συνεπώς, κατά τα κριθέντα με τις1890-1891/2019 αποφάσεις του Συμβουλίου της Επικρατείας, οι διατάξεις των άρθρων 14 παρ. 2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και 96 παρ. 4 του ν. 4387/2016, αντίστοιχα, είναι σύμφωνες με το Σύνταγμα και δικαιολογημένες στο πλαίσιο της συνολικής μεταρρύθμισης του συστήματος κοινωνικής ασφάλισης που επήλθε με τον ν. </w:t>
      </w:r>
      <w:r w:rsidRPr="00D12520">
        <w:rPr>
          <w:rFonts w:ascii="Times New Roman" w:hAnsi="Times New Roman"/>
          <w:sz w:val="24"/>
          <w:szCs w:val="24"/>
        </w:rPr>
        <w:lastRenderedPageBreak/>
        <w:t xml:space="preserve">4387/2016, κατά την έννοια δε των αποφάσεων αυτών, είναι σύμφωνη και με την Ε.Σ.Δ.Α.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νόμιμες. Περαιτέρω, ωστόσο, με τις 1889 και 1890/2019 αποφάσεις του ΣτΕ κρίθηκε ότι οι διατάξεις της παρ. 1 του άρθρου 96 του ν. 4387/2016, κατά το μέρος που αντικατέστησε τις παρ. 1, 2, 3 και 4 του άρθρου42 του ν. 4052/2012 (ΣτΕ 1889/2019) και της παρ. 4 του ίδιου άρθρου (ΣτΕ 1890/2019) καθώς και οι κατ’ εξουσιοδότηση αυτών </w:t>
      </w:r>
      <w:proofErr w:type="spellStart"/>
      <w:r w:rsidRPr="00D12520">
        <w:rPr>
          <w:rFonts w:ascii="Times New Roman" w:hAnsi="Times New Roman"/>
          <w:sz w:val="24"/>
          <w:szCs w:val="24"/>
        </w:rPr>
        <w:t>προεκτεθείσες</w:t>
      </w:r>
      <w:proofErr w:type="spellEnd"/>
      <w:r w:rsidRPr="00D12520">
        <w:rPr>
          <w:rFonts w:ascii="Times New Roman" w:hAnsi="Times New Roman"/>
          <w:sz w:val="24"/>
          <w:szCs w:val="24"/>
        </w:rPr>
        <w:t xml:space="preserve"> δύο αποφάσεις του Υφυπουργού Εργασίας, Κοινωνικής Ασφάλισης και Κοινωνικής Αλληλεγγύης (σχετικές με τον καθορισμό των τεχνικών παραμέτρων των παροχών του Ε.Τ.Ε.Α.Ε.Π. και την αναπροσαρμογή των υπ’ αυτού καταβαλλόμενων συντάξεων) αντίκεινται στα άρθρα 106 παρ. 1 και στα άρθρα 4 παρ. 1 και 5, 22 παρ. 5 και 25 παρ. 1 του Συντάγματος (αρχή της αναλογικότητας, έκφανση της οποίας αποτελεί και η αρχή της ανταποδοτικότητας), λόγω έλλειψης οποιασδήποτε αναλογιστικής μελέτης, η οποία να προκύπτει ότι είχε εκπονηθεί πριν από την ψήφιση του νόμου και να τεκμηριώνει τη βιωσιμότητα του κλάδου επικουρικής ασφάλισης του Ε.Τ.Ε.Α.Ε.Π., ενόψει των </w:t>
      </w:r>
      <w:proofErr w:type="spellStart"/>
      <w:r w:rsidRPr="00D12520">
        <w:rPr>
          <w:rFonts w:ascii="Times New Roman" w:hAnsi="Times New Roman"/>
          <w:sz w:val="24"/>
          <w:szCs w:val="24"/>
        </w:rPr>
        <w:t>προπαρατεθεισών</w:t>
      </w:r>
      <w:proofErr w:type="spellEnd"/>
      <w:r w:rsidRPr="00D12520">
        <w:rPr>
          <w:rFonts w:ascii="Times New Roman" w:hAnsi="Times New Roman"/>
          <w:sz w:val="24"/>
          <w:szCs w:val="24"/>
        </w:rPr>
        <w:t xml:space="preserve"> ρυθμίσεων του ν. 4387/2016, για το λόγο δε αυτό οι παραπάνω κανονιστικές πράξεις ακυρώθηκαν στο σύνολό τους. Σε συνέχεια των παραπάνω δικαστικών κρίσεων, με την 1891/2019 απόφαση της Ολομέλειας του Συμβουλίου της Επικρατείας κρίθηκε, περαιτέρω, ότι δεν τεκμηριώνεται το ύψος της συνολικής συνταξιοδοτικής παροχής την οποία χορηγεί το ασφαλιστικό σύστημα του ν. 4387/2016 και ακυρώθηκε και η, εκδοθείσα κατ’ εξουσιοδότηση των άρθρων 14 και 33 του ν. 4387/2016, 26083/887/7.6.2016 κοινή απόφαση του Υφυπουργού Εργασίας, Κοινωνικής Ασφάλισης και Κοινωνικής Αλληλεγγύης και του Αναπληρωτή Υπουργού Οικονομικών «Αναπροσαρμογή κύριων συντάξεων – Προστασία καταβαλλόμενων συντάξεων» (Β΄ 1605/7.6.2016 και διορθώσεις σφαλμάτων Β΄ 1623/8.6.2016 και Β΄ 1988/1.7.2016). Και στις τρεις, ωστόσο, παραπάνω αποφάσεις του Συμβουλίου της Επικρατείας (1889, 1890 και 1891/2019) ορίστηκε ως χρόνος έναρξης του ακυρωτικού αποτελέσματος ο χρόνος δημοσίευσής τους, ήτοι η 4.10.2019, κατόπιν συνεκτίμησης των λόγων για τους οποίους </w:t>
      </w:r>
      <w:proofErr w:type="spellStart"/>
      <w:r w:rsidRPr="00D12520">
        <w:rPr>
          <w:rFonts w:ascii="Times New Roman" w:hAnsi="Times New Roman"/>
          <w:sz w:val="24"/>
          <w:szCs w:val="24"/>
        </w:rPr>
        <w:t>εχώρησε</w:t>
      </w:r>
      <w:proofErr w:type="spellEnd"/>
      <w:r w:rsidRPr="00D12520">
        <w:rPr>
          <w:rFonts w:ascii="Times New Roman" w:hAnsi="Times New Roman"/>
          <w:sz w:val="24"/>
          <w:szCs w:val="24"/>
        </w:rPr>
        <w:t xml:space="preserve"> η ακύρωση των εν λόγω κανονιστικών αποφάσεων και του μεγάλου αριθμού των καταβαλλομένων κύριων και επικουρικών συντάξεων, των οποίων ο επανυπολογισμός θα ετίθετο εν </w:t>
      </w:r>
      <w:proofErr w:type="spellStart"/>
      <w:r w:rsidRPr="00D12520">
        <w:rPr>
          <w:rFonts w:ascii="Times New Roman" w:hAnsi="Times New Roman"/>
          <w:sz w:val="24"/>
          <w:szCs w:val="24"/>
        </w:rPr>
        <w:t>αμφιβόλω</w:t>
      </w:r>
      <w:proofErr w:type="spellEnd"/>
      <w:r w:rsidRPr="00D12520">
        <w:rPr>
          <w:rFonts w:ascii="Times New Roman" w:hAnsi="Times New Roman"/>
          <w:sz w:val="24"/>
          <w:szCs w:val="24"/>
        </w:rPr>
        <w:t xml:space="preserve"> με την αναδρομική ακύρωση των αποφάσεων αυτών, καθώς και των εκκρεμοτήτων που θα ανέκυπταν. Εξάλλου, στη συνέχεια δημοσιεύθηκε ο ν. 4670/2020 «Ασφαλιστική μεταρρύθμιση και ψηφιακός μετασχηματισμός Εθνικού Φορέα Κοινωνικής Ασφάλισης (e-Ε.Φ.Κ.Α.) και άλλες διατάξεις» (Α΄ 43/28.2.2020), με το άρθρο 25 του οποίου </w:t>
      </w:r>
      <w:r w:rsidRPr="00D12520">
        <w:rPr>
          <w:rFonts w:ascii="Times New Roman" w:hAnsi="Times New Roman"/>
          <w:sz w:val="24"/>
          <w:szCs w:val="24"/>
        </w:rPr>
        <w:lastRenderedPageBreak/>
        <w:t xml:space="preserve">τροποποιείται το άρθρο 14 του ν. 4387/2016, επιδιώκονταν τη συμμόρφωση με την </w:t>
      </w:r>
      <w:proofErr w:type="spellStart"/>
      <w:r w:rsidRPr="00D12520">
        <w:rPr>
          <w:rFonts w:ascii="Times New Roman" w:hAnsi="Times New Roman"/>
          <w:sz w:val="24"/>
          <w:szCs w:val="24"/>
        </w:rPr>
        <w:t>προμνησθείσα</w:t>
      </w:r>
      <w:proofErr w:type="spellEnd"/>
      <w:r w:rsidRPr="00D12520">
        <w:rPr>
          <w:rFonts w:ascii="Times New Roman" w:hAnsi="Times New Roman"/>
          <w:sz w:val="24"/>
          <w:szCs w:val="24"/>
        </w:rPr>
        <w:t xml:space="preserve"> 1891/2019 απόφαση του Συμβουλίου της Επικρατείας (βλ. τη σχετική αιτιολογική έκθεση επί των εν λόγω άρθρων).</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8. Επειδή, στη συνέχεια, μετά την εισαγωγή, με την 21/2019 πράξη της τριμελούς Επιτροπής του άρθρου 1 παρ. 1 του ν. 3900/2</w:t>
      </w:r>
      <w:bookmarkStart w:id="0" w:name="_GoBack"/>
      <w:bookmarkEnd w:id="0"/>
      <w:r w:rsidRPr="00D12520">
        <w:rPr>
          <w:rFonts w:ascii="Times New Roman" w:hAnsi="Times New Roman"/>
          <w:sz w:val="24"/>
          <w:szCs w:val="24"/>
        </w:rPr>
        <w:t xml:space="preserve">010, στο Συμβούλιο της Επικρατείας της από 11.9.2019 ασκηθείσας ενώπιον του Μονομελούς Διοικητικού Πρωτοδικείου Αθηνών αγωγής 46 συνταξιούχων γήρατος κατά του Ε.Φ.Κ.Α., του Ε.Τ.Ε.Α.Ε.Π. και του παρεμβαίνοντος Ελληνικού Δημοσίου, κατόπιν αίτησης του Ε.Φ.Κ.Α., προκειμένου να κριθούν γενικότερου ενδιαφέροντος ζητήματα που έχουν συνέπειες για ευρύτερο κύκλο προσώπων, δημοσιεύθηκε η 1439/2020 απόφαση της Ολομέλειας του Συμβουλίου της Επικρατείας. Με την τελευταία αυτή απόφαση έγινε δεκτό ότι με τις 2287 και 2288/2015 αποφάσεις της Ολομέλειας του Συμβουλίου της Επικρατείας κρίθηκε ότι οι διατάξεις του άρθρου 6 του ν. 4051/2012 και του άρθρου πρώτου παρ. ΙΑ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ΙΑ.5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του ν. 4093/2012, με τις οποίες θεσπίσθηκαν περικοπές στις συνταξιοδοτικές παροχές συνταξιούχων οργανισμών κοινωνικής ασφάλισης, αντίκεινται στο Σύνταγμα και στο άρθρο 1 του Πρώτου Προσθέτου Πρωτοκόλλου της Ε.Σ.Δ.Α. και ότι είναι, ως εκ τούτου, ανίσχυρες και μη εφαρμοστέες. Με την ίδια απόφαση (1439/2020) κρίθηκε, περαιτέρω, ότι η διαγνωσθείσα με τις ανωτέρω αποφάσεις του έτους 2015 ουσιαστική αντισυνταγματικότητα των ανωτέρω διατάξεων δεν θεραπεύθηκε με τη διάταξη του άρθρου 14 παρ. 2 </w:t>
      </w:r>
      <w:proofErr w:type="spellStart"/>
      <w:r w:rsidRPr="00D12520">
        <w:rPr>
          <w:rFonts w:ascii="Times New Roman" w:hAnsi="Times New Roman"/>
          <w:sz w:val="24"/>
          <w:szCs w:val="24"/>
        </w:rPr>
        <w:t>εδ</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του ν. 4387/2016, υπό την έννοια ότι η τελευταία αυτή διάταξη, με την οποία, κατ’ </w:t>
      </w:r>
      <w:proofErr w:type="spellStart"/>
      <w:r w:rsidRPr="00D12520">
        <w:rPr>
          <w:rFonts w:ascii="Times New Roman" w:hAnsi="Times New Roman"/>
          <w:sz w:val="24"/>
          <w:szCs w:val="24"/>
        </w:rPr>
        <w:t>ουσίαν</w:t>
      </w:r>
      <w:proofErr w:type="spellEnd"/>
      <w:r w:rsidRPr="00D12520">
        <w:rPr>
          <w:rFonts w:ascii="Times New Roman" w:hAnsi="Times New Roman"/>
          <w:sz w:val="24"/>
          <w:szCs w:val="24"/>
        </w:rPr>
        <w:t>, υιοθετήθηκαν εκ νέου, στο πλαίσιο του εισαχθέντος με το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ως άνω νόμου και εφεξής, δηλαδή από 12.5.2016 και εφεξής και όχι αναδρομικώς, ότι δεν ανατρέχει, δηλαδή, στο χρόνο θέσπισης των εν λόγω περικοπών. Επίσης, με την ίδια απόφαση 1439/2020 του Συμβουλίου της Επικρατείας κρίθηκε ότι η ανωτέρω ουσιαστική αντισυνταγματικότητα των επίμαχων διατάξεων του ν. 4051/2012 και του ν. 4093/2012 δεν θεραπεύθηκε με μεταγενέστερες της δημοσίευσης του ανωτέρω νόμου μελέτες, όπως είναι οι μελέτες που συνοδεύουν το μεταγενέστερο ν. 4387/2016, ότι, συνεπώς, οι περικοπές που επιβλήθηκαν για το χρονικό διάστημα από 11.6.2015 έως 11.5.2016 κατ’ εφαρμογή των ανωτέρω διατάξεων του ν. 4051/2012 και του ν. 4093/2012 δεν είναι νόμιμες και ότι ως προς τα αποτελέσματα της αντισυνταγματικότητας αυτής και της παραβίασης του άρθρου 1 του Πρώτου Προσθέτου Πρωτοκόλλου της Ε.Σ.Δ.Α. ισχύουν τα κριθέντα με τις αποφάσεις 2287 και 2288/2015 της Ολομέλειας του Συμβουλίου της Επικρατείας.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lastRenderedPageBreak/>
        <w:t xml:space="preserve">9. Επειδή, κατόπιν των ανωτέρω, με το άρθρο 114 του ν. 4714/2020 (Α΄ 148), όπως αντικαταστάθηκε με το άρθρο 34 ν. 4734/2020 (Α΄ 196), ορίστηκε ότι: «1. Ποσά, τα οποία αντιστοιχούν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αρ. 476/28.2.2012 κοινής απόφασης των Υπουργών Οικονομικών και Ανάπτυξης, Ανταγωνιστικότητας και Ναυτιλίας (Β΄ 499) και της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της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ΙΑ.5 της παρ. ΙΑ΄ του άρθρου πρώτου του Ν. 4093/2012 (Α΄ 222) και αφορούν το χρονικό διάστημα από 11.6.2015 και μέχρι τη δημοσίευση του Ν. 4387/2016 (Α 185), καταβάλλονται άτοκα στους δικαιούχους. 2… 3.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μέχρι την 31η Δεκεμβρίου 2020. 4. Με την καταβολή των ποσών της παρ. 1 οι αξιώσεις των συνταξιούχων του ιδιωτικού τομέα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τις 11.6.2015 έως τη δημοσίευση του Ν. 4387/2016, δυνάμει του Ν. 4051/2012 και του Ν. 4093/2012, αποσβένονται. 5. Η παρ. 4 δεν καταλαμβάνει τις εκκρεμείς ενώπιον των δικαστηρίων δίκες κατά τον χρόνο της δημοσίευσης του παρόντος, ως προς τις αξιώσεις που υπερβαίνουν το καταβαλλόμενο ποσό της παρ. 1».</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10. Επειδή, ο </w:t>
      </w:r>
      <w:proofErr w:type="spellStart"/>
      <w:r w:rsidRPr="00D12520">
        <w:rPr>
          <w:rFonts w:ascii="Times New Roman" w:hAnsi="Times New Roman"/>
          <w:sz w:val="24"/>
          <w:szCs w:val="24"/>
        </w:rPr>
        <w:t>Εισ.Ν.Α.Κ</w:t>
      </w:r>
      <w:proofErr w:type="spellEnd"/>
      <w:r w:rsidRPr="00D12520">
        <w:rPr>
          <w:rFonts w:ascii="Times New Roman" w:hAnsi="Times New Roman"/>
          <w:sz w:val="24"/>
          <w:szCs w:val="24"/>
        </w:rPr>
        <w:t xml:space="preserve">. ορίζει στο άρθρο 105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διατάξεις, μεταξύ άλλων, του προηγουμένου άρθρου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των ανωτέρω διατάξεων, για να στοιχειοθετηθεί ευθύνη του Δημοσίου και του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D12520">
        <w:rPr>
          <w:rFonts w:ascii="Times New Roman" w:hAnsi="Times New Roman"/>
          <w:sz w:val="24"/>
          <w:szCs w:val="24"/>
        </w:rPr>
        <w:t>παρέπεται</w:t>
      </w:r>
      <w:proofErr w:type="spellEnd"/>
      <w:r w:rsidRPr="00D12520">
        <w:rPr>
          <w:rFonts w:ascii="Times New Roman" w:hAnsi="Times New Roman"/>
          <w:sz w:val="24"/>
          <w:szCs w:val="24"/>
        </w:rPr>
        <w:t xml:space="preserve"> ότι δεν μπορεί να προκύψει, έστω και εάν προκαλείται ζημία σε τρίτο, ευθύνη του Δημοσίου προς αποζημίωση, κατ’ εφαρμογή του άρθρου 105 του </w:t>
      </w:r>
      <w:proofErr w:type="spellStart"/>
      <w:r w:rsidRPr="00D12520">
        <w:rPr>
          <w:rFonts w:ascii="Times New Roman" w:hAnsi="Times New Roman"/>
          <w:sz w:val="24"/>
          <w:szCs w:val="24"/>
        </w:rPr>
        <w:t>Εισ.Ν.Α.Κ</w:t>
      </w:r>
      <w:proofErr w:type="spellEnd"/>
      <w:r w:rsidRPr="00D12520">
        <w:rPr>
          <w:rFonts w:ascii="Times New Roman" w:hAnsi="Times New Roman"/>
          <w:sz w:val="24"/>
          <w:szCs w:val="24"/>
        </w:rPr>
        <w:t xml:space="preserve"> από την εκ μέρους της πολιτείας νομοθέτηση με τα αρμόδια αυτής όργανα ή από την παράλειψη των οργάνων αυτών να νομοθετήσουν, εκτός </w:t>
      </w:r>
      <w:r w:rsidRPr="00D12520">
        <w:rPr>
          <w:rFonts w:ascii="Times New Roman" w:hAnsi="Times New Roman"/>
          <w:sz w:val="24"/>
          <w:szCs w:val="24"/>
        </w:rPr>
        <w:lastRenderedPageBreak/>
        <w:t>εάν από τη νομοθέτηση ή την παράλειψή της γεννάται αντίθεση προς κανόνες δικαίου υπέρτερης τυπικής ισχύος (</w:t>
      </w:r>
      <w:proofErr w:type="spellStart"/>
      <w:r w:rsidRPr="00D12520">
        <w:rPr>
          <w:rFonts w:ascii="Times New Roman" w:hAnsi="Times New Roman"/>
          <w:sz w:val="24"/>
          <w:szCs w:val="24"/>
        </w:rPr>
        <w:t>πρβλ</w:t>
      </w:r>
      <w:proofErr w:type="spellEnd"/>
      <w:r w:rsidRPr="00D12520">
        <w:rPr>
          <w:rFonts w:ascii="Times New Roman" w:hAnsi="Times New Roman"/>
          <w:sz w:val="24"/>
          <w:szCs w:val="24"/>
        </w:rPr>
        <w:t xml:space="preserve">. ΣτΕ 4741/2014 </w:t>
      </w:r>
      <w:proofErr w:type="spellStart"/>
      <w:r w:rsidRPr="00D12520">
        <w:rPr>
          <w:rFonts w:ascii="Times New Roman" w:hAnsi="Times New Roman"/>
          <w:sz w:val="24"/>
          <w:szCs w:val="24"/>
        </w:rPr>
        <w:t>Ολ</w:t>
      </w:r>
      <w:proofErr w:type="spellEnd"/>
      <w:r w:rsidRPr="00D12520">
        <w:rPr>
          <w:rFonts w:ascii="Times New Roman" w:hAnsi="Times New Roman"/>
          <w:sz w:val="24"/>
          <w:szCs w:val="24"/>
        </w:rPr>
        <w:t>., 711/2018 7μ., 1198/2017 7μ., 3901/2013, κ.ά.). Στην τελευταία αυτή περίπτωση, ευθύνη του Δημοσίου προς αποζημίωση του ζημιωθέντος γεννάται μόνο αν οι επιζήμιες συνέπειες επέρχονται απευθείας από την επίμαχη διάταξη, πριν και ανεξάρτητα από οποιαδήποτε εφαρμογή της με πράξη της Διοίκησης. Στις λοιπές περιπτώσεις, κατά τις οποίες οι επιζήμιες συνέπειες επέρχονται από την εφαρμογή του πιο πάνω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 πράξη (</w:t>
      </w:r>
      <w:proofErr w:type="spellStart"/>
      <w:r w:rsidRPr="00D12520">
        <w:rPr>
          <w:rFonts w:ascii="Times New Roman" w:hAnsi="Times New Roman"/>
          <w:sz w:val="24"/>
          <w:szCs w:val="24"/>
        </w:rPr>
        <w:t>πρβλ</w:t>
      </w:r>
      <w:proofErr w:type="spellEnd"/>
      <w:r w:rsidRPr="00D12520">
        <w:rPr>
          <w:rFonts w:ascii="Times New Roman" w:hAnsi="Times New Roman"/>
          <w:sz w:val="24"/>
          <w:szCs w:val="24"/>
        </w:rPr>
        <w:t xml:space="preserve">. ΣτΕ 4741/2014 </w:t>
      </w:r>
      <w:proofErr w:type="spellStart"/>
      <w:r w:rsidRPr="00D12520">
        <w:rPr>
          <w:rFonts w:ascii="Times New Roman" w:hAnsi="Times New Roman"/>
          <w:sz w:val="24"/>
          <w:szCs w:val="24"/>
        </w:rPr>
        <w:t>Ολ</w:t>
      </w:r>
      <w:proofErr w:type="spellEnd"/>
      <w:r w:rsidRPr="00D12520">
        <w:rPr>
          <w:rFonts w:ascii="Times New Roman" w:hAnsi="Times New Roman"/>
          <w:sz w:val="24"/>
          <w:szCs w:val="24"/>
        </w:rPr>
        <w:t>., 1198/2017 7μ., 3901/2013, κ.ά.).</w:t>
      </w:r>
    </w:p>
    <w:p w:rsidR="006B3298"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11. Επειδή, στην προκειμένη περίπτωση, από τα στοιχεία της δικογραφίας προκύπτουν τα εξής: Οι ενάγοντες ήταν, κατά το κρίσιμο χρονικό διάστημα από 10.6.2015 έως 15.12.2017, συνταξιούχοι λόγω γήρατος, ως προς την επικουρική σύνταξή τους, του εναγομένου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w:t>
      </w:r>
      <w:bookmarkStart w:id="1" w:name="_Hlk57635062"/>
    </w:p>
    <w:p w:rsidR="00666E2F" w:rsidRPr="00D12520" w:rsidRDefault="003307B2">
      <w:pPr>
        <w:tabs>
          <w:tab w:val="left" w:pos="931"/>
        </w:tabs>
        <w:spacing w:after="0" w:line="360" w:lineRule="auto"/>
        <w:ind w:firstLine="720"/>
        <w:jc w:val="both"/>
        <w:rPr>
          <w:rFonts w:ascii="Times New Roman" w:hAnsi="Times New Roman"/>
        </w:rPr>
      </w:pPr>
      <w:r w:rsidRPr="00D12520">
        <w:rPr>
          <w:rFonts w:ascii="Times New Roman" w:hAnsi="Times New Roman"/>
          <w:sz w:val="24"/>
          <w:szCs w:val="24"/>
        </w:rPr>
        <w:t xml:space="preserve">Με την κρινόμενη αγωγή, όπως αυτή αναπτύσσεται με το νομίμως κατατεθέν στις 2.6.2021 υπόμνημα, οι ενάγοντες ζητούν, κατόπιν μετατροπής του αιτήματός τους από </w:t>
      </w:r>
      <w:proofErr w:type="spellStart"/>
      <w:r w:rsidRPr="00D12520">
        <w:rPr>
          <w:rFonts w:ascii="Times New Roman" w:hAnsi="Times New Roman"/>
          <w:sz w:val="24"/>
          <w:szCs w:val="24"/>
        </w:rPr>
        <w:t>καταψηφιστικό</w:t>
      </w:r>
      <w:proofErr w:type="spellEnd"/>
      <w:r w:rsidRPr="00D12520">
        <w:rPr>
          <w:rFonts w:ascii="Times New Roman" w:hAnsi="Times New Roman"/>
          <w:sz w:val="24"/>
          <w:szCs w:val="24"/>
        </w:rPr>
        <w:t xml:space="preserve"> σε έντοκο αναγνωριστικό με το ως άνω υπόμνημα, να αναγνωρισθεί η υποχρέωση του εναγομένου να καταβάλει </w:t>
      </w:r>
      <w:bookmarkEnd w:id="1"/>
      <w:r w:rsidRPr="00D12520">
        <w:rPr>
          <w:rFonts w:ascii="Times New Roman" w:hAnsi="Times New Roman"/>
          <w:sz w:val="24"/>
          <w:szCs w:val="24"/>
        </w:rPr>
        <w:t xml:space="preserve">στον πρώτο ενάγοντα ποσό ύψους, 4.874,40 ευρώ, στη δεύτερη ενάγουσα ποσό ύψους 5.577,60 ευρώ, στον τρίτο ενάγοντα ποσό ύψους 3.659,70 ευρώ, στην τέταρτη ενάγουσα ποσό ύψους 4.443,90 ευρώ και στην πέμπτη ενάγουσα ποσό ύψους 1.998,60 ευρώ, νομιμοτόκως, από την επίδοση της αγωγής (σχ. η </w:t>
      </w:r>
      <w:r w:rsidR="006B3298">
        <w:rPr>
          <w:rFonts w:ascii="Times New Roman" w:hAnsi="Times New Roman"/>
          <w:sz w:val="24"/>
          <w:szCs w:val="24"/>
        </w:rPr>
        <w:t xml:space="preserve">..... </w:t>
      </w:r>
      <w:r w:rsidRPr="00D12520">
        <w:rPr>
          <w:rFonts w:ascii="Times New Roman" w:hAnsi="Times New Roman"/>
          <w:sz w:val="24"/>
          <w:szCs w:val="24"/>
        </w:rPr>
        <w:t>έκθεση επίδοσης</w:t>
      </w:r>
      <w:r w:rsidR="006B3298">
        <w:rPr>
          <w:rFonts w:ascii="Times New Roman" w:hAnsi="Times New Roman"/>
          <w:sz w:val="24"/>
          <w:szCs w:val="24"/>
        </w:rPr>
        <w:t>)</w:t>
      </w:r>
      <w:r w:rsidRPr="00D12520">
        <w:rPr>
          <w:rFonts w:ascii="Times New Roman" w:hAnsi="Times New Roman"/>
          <w:sz w:val="24"/>
          <w:szCs w:val="24"/>
        </w:rPr>
        <w:t xml:space="preserve"> και μέχρι την εξόφληση, ως αποζημίωση, κατ' άρθρα 105 και 106 του </w:t>
      </w:r>
      <w:proofErr w:type="spellStart"/>
      <w:r w:rsidRPr="00D12520">
        <w:rPr>
          <w:rFonts w:ascii="Times New Roman" w:hAnsi="Times New Roman"/>
          <w:sz w:val="24"/>
          <w:szCs w:val="24"/>
        </w:rPr>
        <w:t>Εισ.Ν.Α.Κ</w:t>
      </w:r>
      <w:proofErr w:type="spellEnd"/>
      <w:r w:rsidRPr="00D12520">
        <w:rPr>
          <w:rFonts w:ascii="Times New Roman" w:hAnsi="Times New Roman"/>
          <w:sz w:val="24"/>
          <w:szCs w:val="24"/>
        </w:rPr>
        <w:t xml:space="preserve">., για την αποκατάσταση της ζημίας που υπέστησαν εξαιτίας των περικοπών που επιβλήθηκαν στην επικουρική τους σύνταξη, κατ' εφαρμογή των, κατά τους ισχυρισμούς τους, αντίθετων σε διατάξεις </w:t>
      </w:r>
      <w:proofErr w:type="spellStart"/>
      <w:r w:rsidRPr="00D12520">
        <w:rPr>
          <w:rFonts w:ascii="Times New Roman" w:hAnsi="Times New Roman"/>
          <w:sz w:val="24"/>
          <w:szCs w:val="24"/>
        </w:rPr>
        <w:t>υπερνομοθετικής</w:t>
      </w:r>
      <w:proofErr w:type="spellEnd"/>
      <w:r w:rsidRPr="00D12520">
        <w:rPr>
          <w:rFonts w:ascii="Times New Roman" w:hAnsi="Times New Roman"/>
          <w:sz w:val="24"/>
          <w:szCs w:val="24"/>
        </w:rPr>
        <w:t xml:space="preserve"> ισχύος, άρθρων 6 του ν. 4051/2012 και πρώτου παρ. ΙΑ,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ΙΑ.5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και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ΙΑ.6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3 του ν. 4093/2012. Προς απόδειξη δε των ισχυρισμών τους, οι ενάγοντες προσκομίζουν: α) τις αποφάσεις περί απονομής κύριας και επικουρικής σύνταξης, β) την 99</w:t>
      </w:r>
      <w:r w:rsidRPr="00D12520">
        <w:rPr>
          <w:rFonts w:ascii="Times New Roman" w:hAnsi="Times New Roman"/>
          <w:sz w:val="24"/>
          <w:szCs w:val="24"/>
          <w:vertAlign w:val="superscript"/>
        </w:rPr>
        <w:t>Ε</w:t>
      </w:r>
      <w:r w:rsidRPr="00D12520">
        <w:rPr>
          <w:rFonts w:ascii="Times New Roman" w:hAnsi="Times New Roman"/>
          <w:sz w:val="24"/>
          <w:szCs w:val="24"/>
        </w:rPr>
        <w:t xml:space="preserve">/29.12.2017  έκθεση επίδοσης του Δικαστικού Επιμελητή </w:t>
      </w:r>
      <w:r w:rsidR="006B3298">
        <w:rPr>
          <w:rFonts w:ascii="Times New Roman" w:hAnsi="Times New Roman"/>
          <w:sz w:val="24"/>
          <w:szCs w:val="24"/>
        </w:rPr>
        <w:t>.......</w:t>
      </w:r>
      <w:r w:rsidRPr="00D12520">
        <w:rPr>
          <w:rFonts w:ascii="Times New Roman" w:hAnsi="Times New Roman"/>
          <w:sz w:val="24"/>
          <w:szCs w:val="24"/>
        </w:rPr>
        <w:t xml:space="preserve"> προς τα όργανα του εναγομένου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και γ) τα μηνιαία ενημερωτικά σημειώματα των συντάξεων που έλαβαν για το χρονικό διάστημα από τον 6</w:t>
      </w:r>
      <w:r w:rsidRPr="00D12520">
        <w:rPr>
          <w:rFonts w:ascii="Times New Roman" w:hAnsi="Times New Roman"/>
          <w:sz w:val="24"/>
          <w:szCs w:val="24"/>
          <w:vertAlign w:val="superscript"/>
        </w:rPr>
        <w:t>ο</w:t>
      </w:r>
      <w:r w:rsidRPr="00D12520">
        <w:rPr>
          <w:rFonts w:ascii="Times New Roman" w:hAnsi="Times New Roman"/>
          <w:sz w:val="24"/>
          <w:szCs w:val="24"/>
        </w:rPr>
        <w:t>/2015 έως και τον 8</w:t>
      </w:r>
      <w:r w:rsidRPr="00D12520">
        <w:rPr>
          <w:rFonts w:ascii="Times New Roman" w:hAnsi="Times New Roman"/>
          <w:sz w:val="24"/>
          <w:szCs w:val="24"/>
          <w:vertAlign w:val="superscript"/>
        </w:rPr>
        <w:t>ο</w:t>
      </w:r>
      <w:r w:rsidRPr="00D12520">
        <w:rPr>
          <w:rFonts w:ascii="Times New Roman" w:hAnsi="Times New Roman"/>
          <w:sz w:val="24"/>
          <w:szCs w:val="24"/>
        </w:rPr>
        <w:t>/2016, όπου αναγράφονται, μεταξύ άλλων, οι διενεργηθείσες κρατήσεις.</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12. Επειδή, αντιθέτως, το εναγόμενο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με την 80360/20.5.2020 έκθεση απόψεων της Προϊσταμένης Διεύθυνσης Οικονομικής Διαχείρισης Αυτοτελών Κλάδων Επικουρικής και Εφάπαξ του εναγομένου, ζητεί την απόρριψη της κρινόμενης αγωγής ως </w:t>
      </w:r>
      <w:proofErr w:type="spellStart"/>
      <w:r w:rsidRPr="00D12520">
        <w:rPr>
          <w:rFonts w:ascii="Times New Roman" w:hAnsi="Times New Roman"/>
          <w:sz w:val="24"/>
          <w:szCs w:val="24"/>
        </w:rPr>
        <w:t>νόμω</w:t>
      </w:r>
      <w:proofErr w:type="spellEnd"/>
      <w:r w:rsidRPr="00D12520">
        <w:rPr>
          <w:rFonts w:ascii="Times New Roman" w:hAnsi="Times New Roman"/>
          <w:sz w:val="24"/>
          <w:szCs w:val="24"/>
        </w:rPr>
        <w:t xml:space="preserve"> αβάσιμης, με τον ισχυρισμό ότι οι επίμαχες μειώσεις διενεργήθηκαν βάσει νομοθετικών ρυθμίσεων. Ειδικότερα, </w:t>
      </w:r>
      <w:r w:rsidRPr="00D12520">
        <w:rPr>
          <w:rFonts w:ascii="Times New Roman" w:hAnsi="Times New Roman"/>
          <w:sz w:val="24"/>
          <w:szCs w:val="24"/>
        </w:rPr>
        <w:lastRenderedPageBreak/>
        <w:t xml:space="preserve">κατά το εναγόμενο, σύμφωνα με τους προσκομιζόμενους, από τη Διεύθυνση Οικονομικής Διαχείρισης Αυτοτελών Κλάδων Επικουρικής και Εφάπαξ του εναγομένου, Πίνακες 1 και 2, από την επικουρική σύνταξη των εναγόντων παρακρατήθηκε, κατά το χρονικό διάστημα από 1.7.2015 έως 31.5.2016: α) ως προς τον πρώτο ενάγοντα συνολικό ποσό ύψους 704,11 ευρώ βάσει του ν. 4051/2012 [64,01 ευρώ Χ 11 μήνες] και συνολικό ποσό ύψους 281,60 ευρώ βάσει του ν. 4093/2012 [25,60 ευρώ Χ 11 μήνες], συνολικά δε ποσό 985,71 ευρώ, β) ως προς τη δεύτερη ενάγουσα συνολικό ποσό ύψους 776,82 ευρώ βάσει του ν. 4051/2012 [70,62 ευρώ Χ 11 μήνες] και συνολικό ποσό ύψους 310,75 ευρώ βάσει του ν. 4093/2012 [28,25 ευρώ Χ 11 μήνες], συνολικά δε ποσό 1,087,57 ευρώ, γ) ως προς τον τρίτο ενάγοντα συνολικό ποσό ύψους 463,21 ευρώ βάσει του ν. 4051/2012 [42,11 ευρώ Χ 11 μήνες] και συνολικό ποσό ύψους 262,46 ευρώ βάσει του ν. 4093/2012 [23,86 ευρώ Χ 11 μήνες], συνολικά δε ποσό 725,67 ευρώ, δ) ως προς την τέταρτη ενάγουσα συνολικό ποσό ύψους 482,13 ευρώ βάσει του ν. 4051/2012 [43,83 ευρώ Χ 11 μήνες] και συνολικό ποσό ύψους 273,24 ευρώ βάσει του ν. 4093/2012 [24,84 ευρώ Χ 11 μήνες], συνολικά δε ποσό 755,37 ευρώ, και ε) ως προς την πέμπτη ενάγουσα συνολικό ποσό ύψους 249,26 ευρώ βάσει του ν. 4051/2012 [22,66 ευρώ Χ 11 μήνες] και συνολικό ποσό ύψους 122,43 ευρώ βάσει του ν. 4093/2012 [11,13 ευρώ Χ 11 μήνες], συνολικά δε ποσό 371,69 ευρώ.  </w:t>
      </w:r>
    </w:p>
    <w:p w:rsid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13. Επειδή, με τα δεδομένα αυτά, οι </w:t>
      </w:r>
      <w:proofErr w:type="spellStart"/>
      <w:r w:rsidRPr="00D12520">
        <w:rPr>
          <w:rFonts w:ascii="Times New Roman" w:hAnsi="Times New Roman"/>
          <w:sz w:val="24"/>
          <w:szCs w:val="24"/>
        </w:rPr>
        <w:t>προμνησθείσες</w:t>
      </w:r>
      <w:proofErr w:type="spellEnd"/>
      <w:r w:rsidRPr="00D12520">
        <w:rPr>
          <w:rFonts w:ascii="Times New Roman" w:hAnsi="Times New Roman"/>
          <w:sz w:val="24"/>
          <w:szCs w:val="24"/>
        </w:rPr>
        <w:t xml:space="preserve"> διατάξεις του άρθρου 6 του ν. 4051/2012 και του άρθρου πρώτου παρ. ΙΑ </w:t>
      </w:r>
      <w:proofErr w:type="spellStart"/>
      <w:r w:rsidRPr="00D12520">
        <w:rPr>
          <w:rFonts w:ascii="Times New Roman" w:hAnsi="Times New Roman"/>
          <w:sz w:val="24"/>
          <w:szCs w:val="24"/>
        </w:rPr>
        <w:t>υποπαρ</w:t>
      </w:r>
      <w:proofErr w:type="spellEnd"/>
      <w:r w:rsidRPr="00D12520">
        <w:rPr>
          <w:rFonts w:ascii="Times New Roman" w:hAnsi="Times New Roman"/>
          <w:sz w:val="24"/>
          <w:szCs w:val="24"/>
        </w:rPr>
        <w:t xml:space="preserve">. ΙΑ.5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1 και 6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3 του ν. 4093/2012 κρίθηκαν αντίθετες στο Σύνταγμα και στο άρθρο 1 του Πρώτου Προσθέτου Πρωτοκόλλου της Ε.Σ.Δ.Α. με τις 2287 και 2288/2015 αποφάσεις της Ολομέλειας του Συμβουλίου της Επικρατείας, διότι δεν προηγήθηκε των εν λόγω περικοπών η ειδική μελέτη που περιγράφεται στις ως άνω αποφάσεις, συγχρόνως δε, ορίστηκε με τις ανωτέρω αποφάσεις ότι η διαγνωσθείσα αντισυνταγματικότητα θα έχει αναδρομικό χαρακτήρα μόνον για τους ενάγοντες και όσους άλλους έχουν ασκήσει ένδικα μέσα ή βοηθήματα μέχρι το χρόνο δημοσίευσης των αποφάσεων (10.6.2015). Επίσης, με τις 1890 και 1891/2019 αποφάσεις της Ολομέλειας του Συμβουλίου της Επικρατείας κρίθηκε, καταρχήν, συνταγματικώς θεμιτή η εκ νέου κατ’ </w:t>
      </w:r>
      <w:proofErr w:type="spellStart"/>
      <w:r w:rsidRPr="00D12520">
        <w:rPr>
          <w:rFonts w:ascii="Times New Roman" w:hAnsi="Times New Roman"/>
          <w:sz w:val="24"/>
          <w:szCs w:val="24"/>
        </w:rPr>
        <w:t>ουσίαν</w:t>
      </w:r>
      <w:proofErr w:type="spellEnd"/>
      <w:r w:rsidRPr="00D12520">
        <w:rPr>
          <w:rFonts w:ascii="Times New Roman" w:hAnsi="Times New Roman"/>
          <w:sz w:val="24"/>
          <w:szCs w:val="24"/>
        </w:rPr>
        <w:t xml:space="preserve"> θέσπιση των ως άνω περικοπών στο πλαίσιο επανυπολογισμού κύριων και επικουρικών συντάξεων, με τις διατάξεις των άρθρων 14 παρ. 2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και 96 του ν. 4387/2016, αντίστοιχα,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νόμιμες. Εξάλλου, με την 1439/2020 απόφαση της Ολομέλειας του ανώτατου ακυρωτικού Δικαστηρίου κρίθηκε ότι η ανωτέρω διάταξη του άρθρου 14 παρ. 2 </w:t>
      </w:r>
      <w:proofErr w:type="spellStart"/>
      <w:r w:rsidRPr="00D12520">
        <w:rPr>
          <w:rFonts w:ascii="Times New Roman" w:hAnsi="Times New Roman"/>
          <w:sz w:val="24"/>
          <w:szCs w:val="24"/>
        </w:rPr>
        <w:t>περ</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α΄</w:t>
      </w:r>
      <w:proofErr w:type="spellEnd"/>
      <w:r w:rsidRPr="00D12520">
        <w:rPr>
          <w:rFonts w:ascii="Times New Roman" w:hAnsi="Times New Roman"/>
          <w:sz w:val="24"/>
          <w:szCs w:val="24"/>
        </w:rPr>
        <w:t xml:space="preserve"> του ν. 4387/2016 ισχύει για το μέλλον, ενώ για τον ίδιο λόγο και η διάταξη του άρθρου </w:t>
      </w:r>
      <w:r w:rsidRPr="00D12520">
        <w:rPr>
          <w:rFonts w:ascii="Times New Roman" w:hAnsi="Times New Roman"/>
          <w:sz w:val="24"/>
          <w:szCs w:val="24"/>
        </w:rPr>
        <w:lastRenderedPageBreak/>
        <w:t xml:space="preserve">96 του αυτού ως άνω νομοθετήματος δεν ανατρέχει σε χρόνο πριν από τη δημοσίευση του ν. 4387/2016. </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Κατόπιν των ανωτέρω, το Δικαστήριο κρίνει ότι μη νομίμως περιορίστηκαν, κατ’ εφαρμογή των διατάξεων αυτών, οι συνταξιοδοτικές παροχές των εναγόντων, κατά το χρονικό διάστημα από 11.6.2015 έως 11.5.2016, κατά τα εν μέρει βασίμως προβαλλόμενα με την κρινόμενη αγωγή, κατά συνέπεια δε πρέπει να αναγνωρισθεί η υποχρέωση του εναγομένου να καταβάλει, ως αποζημίωση, στους ενάγοντες, τα ποσά που αντιστοιχούν στις περικοπές που διενεργήθηκαν στην επικουρική σύνταξή τους, κατ’ εφαρμογή των νόμων 4051/2012 και 4093/2012, για το ανωτέρω χρονικό διάστημα.</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14. Επειδή, κατ’ ακολουθία, πρέπει η κρινόμενη αγωγή να γίνει εν μέρει δεκτή και να αναγνωρισθεί η υποχρέωση του εναγόμενου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να καταβάλει ως αποζημίωση για τις περικοπές που επιβλήθηκαν παρανόμως στις επικουρικές συντάξεις τους κατά το χρονικό διάστημα από 1.7.2015 έως 31.5.2016 κατ’ εφαρμογή των διατάξεων των ν. 4051/2012 και 4093/2012 και ειδικότερα α) στον πρώτο ενάγοντα συνολικό ποσό ύψους 985,71 ευρώ [704,11 ευρώ βάσει του ν. 4051/2012 και 281,60 ευρώ βάσει του ν. 4093/2012], β) στη δεύτερη ενάγουσα συνολικό ποσό ύψους 1,087,57 ευρώ [776,82 ευρώ βάσει του ν. 4051/2012 και 310,75 ευρώ βάσει του ν. 4093/2012], γ) στον τρίτο ενάγοντα συνολικό ποσό ύψους 725,67 ευρώ [463,21 ευρώ βάσει του ν. 4051/2012 και 262,46 ευρώ βάσει του ν. 4093/2012], δ) στην τέταρτη ενάγουσα συνολικό ποσό ύψους 755,37 ευρώ [482,13 ευρώ βάσει του ν. 4051/2012 και 273,24 ευρώ βάσει του ν. 4093/2012], και ε) στην πέμπτη ενάγουσα συνολικό ποσό ύψους 371,69 ευρώ [249,26 ευρώ βάσει του ν. 4051/2012 και 122,43 ευρώ βάσει του ν. 4093/2012], με επιτόκιο 6% από την επίδοση της αγωγής στις 29.12.2017 και έως τις 30.4.2019, και με επιτόκιο υπολογιζόμενο σύμφωνα με το άρθρο 45 παρ. 1 του ν. 4607/2019 από 1.5.2019 και έως την εξόφληση. Κατά την εξόφληση θα πρέπει να αφαιρεθούν τα τυχόν καταβληθέντα, κατά τις διατάξεις του άρθρου 114 του ν. 4714/2020 και της Φ.11321/35005/1528/2020 Κ.Υ.Α., για το χρονικό διάστημα από 11.6.2015 έως 11.5.2016 ποσά. Τέλος, λόγω της εν μέρει νίκης και εν μέρει ήττας των διαδίκων, πρέπει να συμψηφιστούν τα δικαστικά έξοδα μεταξύ αυτών (βλ. άρθρο 275 παρ.1 </w:t>
      </w:r>
      <w:proofErr w:type="spellStart"/>
      <w:r w:rsidRPr="00D12520">
        <w:rPr>
          <w:rFonts w:ascii="Times New Roman" w:hAnsi="Times New Roman"/>
          <w:sz w:val="24"/>
          <w:szCs w:val="24"/>
        </w:rPr>
        <w:t>εδ</w:t>
      </w:r>
      <w:proofErr w:type="spellEnd"/>
      <w:r w:rsidRPr="00D12520">
        <w:rPr>
          <w:rFonts w:ascii="Times New Roman" w:hAnsi="Times New Roman"/>
          <w:sz w:val="24"/>
          <w:szCs w:val="24"/>
        </w:rPr>
        <w:t xml:space="preserve">. </w:t>
      </w:r>
      <w:proofErr w:type="spellStart"/>
      <w:r w:rsidRPr="00D12520">
        <w:rPr>
          <w:rFonts w:ascii="Times New Roman" w:hAnsi="Times New Roman"/>
          <w:sz w:val="24"/>
          <w:szCs w:val="24"/>
        </w:rPr>
        <w:t>γ΄</w:t>
      </w:r>
      <w:proofErr w:type="spellEnd"/>
      <w:r w:rsidRPr="00D12520">
        <w:rPr>
          <w:rFonts w:ascii="Times New Roman" w:hAnsi="Times New Roman"/>
          <w:sz w:val="24"/>
          <w:szCs w:val="24"/>
        </w:rPr>
        <w:t xml:space="preserve"> του Κ.Δ.Δ.).</w:t>
      </w:r>
    </w:p>
    <w:p w:rsidR="00666E2F" w:rsidRPr="00D12520" w:rsidRDefault="003307B2">
      <w:pPr>
        <w:tabs>
          <w:tab w:val="left" w:pos="931"/>
        </w:tabs>
        <w:spacing w:after="0" w:line="360" w:lineRule="auto"/>
        <w:ind w:firstLine="720"/>
        <w:jc w:val="center"/>
        <w:rPr>
          <w:rFonts w:ascii="Times New Roman" w:hAnsi="Times New Roman"/>
          <w:sz w:val="24"/>
          <w:szCs w:val="24"/>
        </w:rPr>
      </w:pPr>
      <w:r w:rsidRPr="00D12520">
        <w:rPr>
          <w:rFonts w:ascii="Times New Roman" w:hAnsi="Times New Roman"/>
          <w:sz w:val="24"/>
          <w:szCs w:val="24"/>
        </w:rPr>
        <w:t>ΔΙΑ ΤΑΥΤΑ</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Δέχεται εν μέρει την αγωγή.</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Αναγνωρίζει ότι το εναγόμενο </w:t>
      </w:r>
      <w:proofErr w:type="spellStart"/>
      <w:r w:rsidRPr="00D12520">
        <w:rPr>
          <w:rFonts w:ascii="Times New Roman" w:hAnsi="Times New Roman"/>
          <w:sz w:val="24"/>
          <w:szCs w:val="24"/>
        </w:rPr>
        <w:t>ν.π.δ.δ</w:t>
      </w:r>
      <w:proofErr w:type="spellEnd"/>
      <w:r w:rsidRPr="00D12520">
        <w:rPr>
          <w:rFonts w:ascii="Times New Roman" w:hAnsi="Times New Roman"/>
          <w:sz w:val="24"/>
          <w:szCs w:val="24"/>
        </w:rPr>
        <w:t xml:space="preserve">. υποχρεούται να καταβάλει στον πρώτο ενάγοντα συνολικό ποσό ύψους 985,71 ευρώ, στη δεύτερη ενάγουσα συνολικό ποσό ύψους 1,087,57 ευρώ, στον τρίτο ενάγοντα συνολικό ποσό ύψους 725,67 ευρώ, στην τέταρτη ενάγουσα </w:t>
      </w:r>
      <w:r w:rsidRPr="00D12520">
        <w:rPr>
          <w:rFonts w:ascii="Times New Roman" w:hAnsi="Times New Roman"/>
          <w:sz w:val="24"/>
          <w:szCs w:val="24"/>
        </w:rPr>
        <w:lastRenderedPageBreak/>
        <w:t>συνολικό ποσό ύψους 755,37 ευρώ, και στην πέμπτη ενάγουσα συνολικό ποσό ύψους 371,69 ευρώ, με επιτόκιο 6% από την επίδοση της αγωγής στις 29.12.2017 και έως τις 30.4.2019, και με επιτόκιο υπολογιζόμενο σύμφωνα με το άρθρο 45 παρ. 1 του ν. 4607/2019 από 1.5.2019 και έως την εξόφληση.</w:t>
      </w:r>
    </w:p>
    <w:p w:rsidR="00666E2F" w:rsidRPr="00D12520" w:rsidRDefault="003307B2">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Συμψηφίζει τα δικαστικά έξοδα μεταξύ των διαδίκων.</w:t>
      </w:r>
    </w:p>
    <w:p w:rsidR="006B3298" w:rsidRDefault="003307B2" w:rsidP="006B3298">
      <w:pPr>
        <w:tabs>
          <w:tab w:val="left" w:pos="931"/>
        </w:tabs>
        <w:spacing w:after="0" w:line="360" w:lineRule="auto"/>
        <w:ind w:firstLine="720"/>
        <w:jc w:val="both"/>
        <w:rPr>
          <w:rFonts w:ascii="Times New Roman" w:hAnsi="Times New Roman"/>
          <w:sz w:val="24"/>
          <w:szCs w:val="24"/>
        </w:rPr>
      </w:pPr>
      <w:r w:rsidRPr="00D12520">
        <w:rPr>
          <w:rFonts w:ascii="Times New Roman" w:hAnsi="Times New Roman"/>
          <w:sz w:val="24"/>
          <w:szCs w:val="24"/>
        </w:rPr>
        <w:t xml:space="preserve">Η απόφαση δημοσιεύθηκε στο ακροατήριο του Δικαστηρίου </w:t>
      </w:r>
      <w:r w:rsidR="006B3298">
        <w:rPr>
          <w:rFonts w:ascii="Times New Roman" w:hAnsi="Times New Roman"/>
          <w:sz w:val="24"/>
          <w:szCs w:val="24"/>
        </w:rPr>
        <w:t>........</w:t>
      </w:r>
    </w:p>
    <w:p w:rsidR="00666E2F" w:rsidRPr="00D12520" w:rsidRDefault="003307B2" w:rsidP="006B3298">
      <w:pPr>
        <w:tabs>
          <w:tab w:val="left" w:pos="931"/>
        </w:tabs>
        <w:spacing w:after="0" w:line="360" w:lineRule="auto"/>
        <w:ind w:firstLine="720"/>
        <w:jc w:val="both"/>
        <w:rPr>
          <w:rFonts w:ascii="Times New Roman" w:hAnsi="Times New Roman"/>
        </w:rPr>
      </w:pPr>
      <w:r w:rsidRPr="00D12520">
        <w:rPr>
          <w:rFonts w:ascii="Times New Roman" w:hAnsi="Times New Roman"/>
          <w:sz w:val="24"/>
          <w:szCs w:val="24"/>
        </w:rPr>
        <w:t xml:space="preserve">Η ΔΙΚΑΣΤΗΣ </w:t>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r>
      <w:r w:rsidRPr="00D12520">
        <w:rPr>
          <w:rFonts w:ascii="Times New Roman" w:hAnsi="Times New Roman"/>
          <w:sz w:val="24"/>
          <w:szCs w:val="24"/>
        </w:rPr>
        <w:tab/>
        <w:t>Ο ΓΡΑΜΜΑΤΕΑΣ</w:t>
      </w:r>
    </w:p>
    <w:sectPr w:rsidR="00666E2F" w:rsidRPr="00D12520" w:rsidSect="00D12520">
      <w:footerReference w:type="default" r:id="rId7"/>
      <w:pgSz w:w="11906" w:h="16838"/>
      <w:pgMar w:top="1390" w:right="1274" w:bottom="170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0" w:rsidRDefault="00A31910">
      <w:pPr>
        <w:spacing w:after="0" w:line="240" w:lineRule="auto"/>
      </w:pPr>
      <w:r>
        <w:separator/>
      </w:r>
    </w:p>
  </w:endnote>
  <w:endnote w:type="continuationSeparator" w:id="0">
    <w:p w:rsidR="00A31910" w:rsidRDefault="00A3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07" w:rsidRDefault="003307B2">
    <w:pPr>
      <w:pStyle w:val="a4"/>
      <w:jc w:val="center"/>
    </w:pPr>
    <w:r>
      <w:fldChar w:fldCharType="begin"/>
    </w:r>
    <w:r>
      <w:instrText xml:space="preserve"> PAGE </w:instrText>
    </w:r>
    <w:r>
      <w:fldChar w:fldCharType="separate"/>
    </w:r>
    <w:r w:rsidR="006B3298">
      <w:rPr>
        <w:noProof/>
      </w:rPr>
      <w:t>14</w:t>
    </w:r>
    <w:r>
      <w:fldChar w:fldCharType="end"/>
    </w:r>
  </w:p>
  <w:p w:rsidR="00F91D07" w:rsidRDefault="00A319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0" w:rsidRDefault="00A31910">
      <w:pPr>
        <w:spacing w:after="0" w:line="240" w:lineRule="auto"/>
      </w:pPr>
      <w:r>
        <w:rPr>
          <w:color w:val="000000"/>
        </w:rPr>
        <w:separator/>
      </w:r>
    </w:p>
  </w:footnote>
  <w:footnote w:type="continuationSeparator" w:id="0">
    <w:p w:rsidR="00A31910" w:rsidRDefault="00A31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66E2F"/>
    <w:rsid w:val="003307B2"/>
    <w:rsid w:val="00666E2F"/>
    <w:rsid w:val="006B3298"/>
    <w:rsid w:val="00A31910"/>
    <w:rsid w:val="00D12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paragraph" w:styleId="1">
    <w:name w:val="heading 1"/>
    <w:basedOn w:val="a"/>
    <w:next w:val="a"/>
    <w:link w:val="1Char"/>
    <w:uiPriority w:val="9"/>
    <w:qFormat/>
    <w:rsid w:val="00D12520"/>
    <w:pPr>
      <w:keepNext/>
      <w:spacing w:after="0" w:line="360" w:lineRule="auto"/>
      <w:jc w:val="both"/>
      <w:outlineLvl w:val="0"/>
    </w:pPr>
    <w:rPr>
      <w:rFonts w:ascii="Arial" w:hAnsi="Arial" w:cs="Arial"/>
      <w:b/>
      <w:sz w:val="24"/>
      <w:szCs w:val="24"/>
      <w:u w:val="single"/>
    </w:rPr>
  </w:style>
  <w:style w:type="paragraph" w:styleId="2">
    <w:name w:val="heading 2"/>
    <w:basedOn w:val="a"/>
    <w:next w:val="a"/>
    <w:link w:val="2Char"/>
    <w:uiPriority w:val="9"/>
    <w:unhideWhenUsed/>
    <w:qFormat/>
    <w:rsid w:val="00D12520"/>
    <w:pPr>
      <w:keepNext/>
      <w:spacing w:after="0" w:line="360" w:lineRule="auto"/>
      <w:jc w:val="center"/>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spacing w:after="200" w:line="276" w:lineRule="auto"/>
    </w:pPr>
  </w:style>
  <w:style w:type="paragraph" w:styleId="a4">
    <w:name w:val="footer"/>
    <w:basedOn w:val="a"/>
    <w:pPr>
      <w:tabs>
        <w:tab w:val="center" w:pos="4153"/>
        <w:tab w:val="right" w:pos="8306"/>
      </w:tabs>
      <w:spacing w:after="200" w:line="276" w:lineRule="auto"/>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1Char">
    <w:name w:val="Επικεφαλίδα 1 Char"/>
    <w:basedOn w:val="a0"/>
    <w:link w:val="1"/>
    <w:uiPriority w:val="9"/>
    <w:rsid w:val="00D12520"/>
    <w:rPr>
      <w:rFonts w:ascii="Arial" w:hAnsi="Arial" w:cs="Arial"/>
      <w:b/>
      <w:sz w:val="24"/>
      <w:szCs w:val="24"/>
      <w:u w:val="single"/>
      <w:lang w:eastAsia="en-US"/>
    </w:rPr>
  </w:style>
  <w:style w:type="character" w:customStyle="1" w:styleId="2Char">
    <w:name w:val="Επικεφαλίδα 2 Char"/>
    <w:basedOn w:val="a0"/>
    <w:link w:val="2"/>
    <w:uiPriority w:val="9"/>
    <w:rsid w:val="00D12520"/>
    <w:rPr>
      <w:rFonts w:ascii="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paragraph" w:styleId="1">
    <w:name w:val="heading 1"/>
    <w:basedOn w:val="a"/>
    <w:next w:val="a"/>
    <w:link w:val="1Char"/>
    <w:uiPriority w:val="9"/>
    <w:qFormat/>
    <w:rsid w:val="00D12520"/>
    <w:pPr>
      <w:keepNext/>
      <w:spacing w:after="0" w:line="360" w:lineRule="auto"/>
      <w:jc w:val="both"/>
      <w:outlineLvl w:val="0"/>
    </w:pPr>
    <w:rPr>
      <w:rFonts w:ascii="Arial" w:hAnsi="Arial" w:cs="Arial"/>
      <w:b/>
      <w:sz w:val="24"/>
      <w:szCs w:val="24"/>
      <w:u w:val="single"/>
    </w:rPr>
  </w:style>
  <w:style w:type="paragraph" w:styleId="2">
    <w:name w:val="heading 2"/>
    <w:basedOn w:val="a"/>
    <w:next w:val="a"/>
    <w:link w:val="2Char"/>
    <w:uiPriority w:val="9"/>
    <w:unhideWhenUsed/>
    <w:qFormat/>
    <w:rsid w:val="00D12520"/>
    <w:pPr>
      <w:keepNext/>
      <w:spacing w:after="0" w:line="360" w:lineRule="auto"/>
      <w:jc w:val="center"/>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spacing w:after="200" w:line="276" w:lineRule="auto"/>
    </w:pPr>
  </w:style>
  <w:style w:type="paragraph" w:styleId="a4">
    <w:name w:val="footer"/>
    <w:basedOn w:val="a"/>
    <w:pPr>
      <w:tabs>
        <w:tab w:val="center" w:pos="4153"/>
        <w:tab w:val="right" w:pos="8306"/>
      </w:tabs>
      <w:spacing w:after="200" w:line="276" w:lineRule="auto"/>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1Char">
    <w:name w:val="Επικεφαλίδα 1 Char"/>
    <w:basedOn w:val="a0"/>
    <w:link w:val="1"/>
    <w:uiPriority w:val="9"/>
    <w:rsid w:val="00D12520"/>
    <w:rPr>
      <w:rFonts w:ascii="Arial" w:hAnsi="Arial" w:cs="Arial"/>
      <w:b/>
      <w:sz w:val="24"/>
      <w:szCs w:val="24"/>
      <w:u w:val="single"/>
      <w:lang w:eastAsia="en-US"/>
    </w:rPr>
  </w:style>
  <w:style w:type="character" w:customStyle="1" w:styleId="2Char">
    <w:name w:val="Επικεφαλίδα 2 Char"/>
    <w:basedOn w:val="a0"/>
    <w:link w:val="2"/>
    <w:uiPriority w:val="9"/>
    <w:rsid w:val="00D12520"/>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7799</Words>
  <Characters>42119</Characters>
  <Application>Microsoft Office Word</Application>
  <DocSecurity>0</DocSecurity>
  <Lines>350</Lines>
  <Paragraphs>99</Paragraphs>
  <ScaleCrop>false</ScaleCrop>
  <Company>s</Company>
  <LinksUpToDate>false</LinksUpToDate>
  <CharactersWithSpaces>49819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dcterms:created xsi:type="dcterms:W3CDTF">2021-07-24T14:38:00Z</dcterms:created>
  <dcterms:modified xsi:type="dcterms:W3CDTF">2021-09-17T06:50:00Z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A7771-2021.odt</vt:lpwstr>
  </property>
  <property fmtid="{D5CDD505-2E9C-101B-9397-08002B2CF9AE}" pid="3" name="UploadUrl">
    <vt:lpwstr>http://10.197.0.216:7003/osddydd/documentUploader</vt:lpwstr>
  </property>
</Properties>
</file>